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73"/>
      </w:tblGrid>
      <w:tr w:rsidR="00DE209F" w:rsidRPr="00A87246" w14:paraId="169C0001" w14:textId="77777777" w:rsidTr="00F005A2">
        <w:trPr>
          <w:trHeight w:val="284"/>
        </w:trPr>
        <w:tc>
          <w:tcPr>
            <w:tcW w:w="10773" w:type="dxa"/>
            <w:tcBorders>
              <w:top w:val="single" w:sz="4" w:space="0" w:color="auto"/>
              <w:left w:val="single" w:sz="4" w:space="0" w:color="auto"/>
              <w:bottom w:val="single" w:sz="4" w:space="0" w:color="auto"/>
              <w:right w:val="single" w:sz="4" w:space="0" w:color="auto"/>
            </w:tcBorders>
            <w:vAlign w:val="center"/>
          </w:tcPr>
          <w:p w14:paraId="2151107D" w14:textId="77777777" w:rsidR="00DE209F" w:rsidRPr="00A87246" w:rsidRDefault="00DE209F" w:rsidP="00F005A2">
            <w:pPr>
              <w:spacing w:after="0" w:line="240" w:lineRule="auto"/>
              <w:ind w:right="-568"/>
              <w:rPr>
                <w:rFonts w:eastAsia="Times New Roman" w:cs="Arial"/>
                <w:color w:val="auto"/>
                <w:sz w:val="4"/>
                <w:szCs w:val="4"/>
                <w:lang w:eastAsia="de-DE"/>
              </w:rPr>
            </w:pPr>
          </w:p>
          <w:p w14:paraId="3DF261BA" w14:textId="77777777" w:rsidR="00DE209F" w:rsidRPr="00A87246" w:rsidRDefault="00DE209F" w:rsidP="00F005A2">
            <w:pPr>
              <w:spacing w:after="0" w:line="240" w:lineRule="auto"/>
              <w:ind w:right="-568"/>
              <w:rPr>
                <w:rFonts w:eastAsia="Times New Roman" w:cs="Arial"/>
                <w:b/>
                <w:color w:val="auto"/>
                <w:sz w:val="22"/>
                <w:szCs w:val="22"/>
                <w:lang w:eastAsia="de-DE"/>
              </w:rPr>
            </w:pPr>
            <w:r w:rsidRPr="00A87246">
              <w:rPr>
                <w:rFonts w:eastAsia="Times New Roman" w:cs="Arial"/>
                <w:b/>
                <w:color w:val="auto"/>
                <w:sz w:val="22"/>
                <w:szCs w:val="22"/>
                <w:lang w:eastAsia="de-DE"/>
              </w:rPr>
              <w:t xml:space="preserve">Wahlleistungsvereinbarung + </w:t>
            </w:r>
            <w:r w:rsidRPr="00A87246">
              <w:rPr>
                <w:rFonts w:eastAsia="Times New Roman" w:cs="Arial"/>
                <w:b/>
                <w:color w:val="000000"/>
                <w:sz w:val="22"/>
                <w:szCs w:val="22"/>
                <w:lang w:eastAsia="de-DE"/>
              </w:rPr>
              <w:t xml:space="preserve">Patienteninformation + Einwilligungserklärung </w:t>
            </w:r>
            <w:r w:rsidRPr="00A87246">
              <w:rPr>
                <w:rFonts w:eastAsia="Times New Roman" w:cs="Arial"/>
                <w:b/>
                <w:noProof/>
                <w:color w:val="000000"/>
                <w:sz w:val="22"/>
                <w:szCs w:val="22"/>
                <w:lang w:eastAsia="de-DE"/>
              </w:rPr>
              <w:t>+ Abtretungserklärung</w:t>
            </w:r>
          </w:p>
        </w:tc>
      </w:tr>
    </w:tbl>
    <w:p w14:paraId="79B8DB42" w14:textId="77777777" w:rsidR="00DE209F" w:rsidRPr="00A87246" w:rsidRDefault="00DE209F" w:rsidP="00DE209F">
      <w:pPr>
        <w:spacing w:after="0" w:line="240" w:lineRule="auto"/>
        <w:ind w:left="-567" w:right="-568"/>
        <w:rPr>
          <w:rFonts w:eastAsia="Times New Roman" w:cs="Arial"/>
          <w:color w:val="auto"/>
          <w:sz w:val="8"/>
          <w:szCs w:val="16"/>
          <w:lang w:eastAsia="de-DE"/>
        </w:rPr>
      </w:pPr>
      <w:r w:rsidRPr="00A87246">
        <w:rPr>
          <w:rFonts w:ascii="Times New Roman" w:eastAsia="Times New Roman" w:hAnsi="Times New Roman" w:cs="Times New Roman"/>
          <w:noProof/>
          <w:color w:val="auto"/>
          <w:sz w:val="20"/>
          <w:szCs w:val="20"/>
          <w:lang w:eastAsia="de-DE"/>
        </w:rPr>
        <mc:AlternateContent>
          <mc:Choice Requires="wps">
            <w:drawing>
              <wp:anchor distT="0" distB="0" distL="114300" distR="114300" simplePos="0" relativeHeight="251655168" behindDoc="0" locked="0" layoutInCell="1" allowOverlap="1" wp14:anchorId="26A1E041" wp14:editId="2B24F6DB">
                <wp:simplePos x="0" y="0"/>
                <wp:positionH relativeFrom="column">
                  <wp:posOffset>4638040</wp:posOffset>
                </wp:positionH>
                <wp:positionV relativeFrom="paragraph">
                  <wp:posOffset>-1116965</wp:posOffset>
                </wp:positionV>
                <wp:extent cx="1885950" cy="647700"/>
                <wp:effectExtent l="0" t="0" r="0" b="0"/>
                <wp:wrapNone/>
                <wp:docPr id="7" name="WordArt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85950" cy="647700"/>
                        </a:xfrm>
                        <a:prstGeom prst="rect">
                          <a:avLst/>
                        </a:prstGeom>
                        <a:extLst>
                          <a:ext uri="{AF507438-7753-43E0-B8FC-AC1667EBCBE1}">
                            <a14:hiddenEffects xmlns:a14="http://schemas.microsoft.com/office/drawing/2010/main">
                              <a:effectLst/>
                            </a14:hiddenEffects>
                          </a:ext>
                        </a:extLst>
                      </wps:spPr>
                      <wps:txbx>
                        <w:txbxContent>
                          <w:p w14:paraId="2A85AEBB" w14:textId="77777777" w:rsidR="00DE209F" w:rsidRPr="002A712F" w:rsidRDefault="00DE209F" w:rsidP="00DE209F">
                            <w:pPr>
                              <w:pStyle w:val="StandardWeb"/>
                              <w:spacing w:before="0" w:beforeAutospacing="0" w:after="0" w:afterAutospacing="0"/>
                              <w:jc w:val="center"/>
                              <w:rPr>
                                <w:sz w:val="20"/>
                                <w:szCs w:val="20"/>
                                <w:u w:val="single"/>
                              </w:rPr>
                            </w:pPr>
                            <w:r>
                              <w:rPr>
                                <w:rFonts w:ascii="Arial" w:hAnsi="Arial" w:cs="Arial"/>
                                <w:color w:val="000000"/>
                                <w:sz w:val="18"/>
                                <w:szCs w:val="18"/>
                                <w14:textOutline w14:w="9525" w14:cap="flat" w14:cmpd="sng" w14:algn="ctr">
                                  <w14:solidFill>
                                    <w14:srgbClr w14:val="000000"/>
                                  </w14:solidFill>
                                  <w14:prstDash w14:val="solid"/>
                                  <w14:round/>
                                </w14:textOutline>
                              </w:rPr>
                              <w:t xml:space="preserve">Rosa </w:t>
                            </w:r>
                            <w:r w:rsidRPr="002A712F">
                              <w:rPr>
                                <w:rFonts w:ascii="Arial" w:hAnsi="Arial" w:cs="Arial"/>
                                <w:color w:val="000000"/>
                                <w:sz w:val="20"/>
                                <w:szCs w:val="20"/>
                                <w14:textOutline w14:w="9525" w14:cap="flat" w14:cmpd="sng" w14:algn="ctr">
                                  <w14:solidFill>
                                    <w14:srgbClr w14:val="000000"/>
                                  </w14:solidFill>
                                  <w14:prstDash w14:val="solid"/>
                                  <w14:round/>
                                </w14:textOutline>
                              </w:rPr>
                              <w:t>Ausfertigung</w:t>
                            </w:r>
                            <w:r>
                              <w:rPr>
                                <w:rFonts w:ascii="Arial" w:hAnsi="Arial" w:cs="Arial"/>
                                <w:color w:val="000000"/>
                                <w:sz w:val="18"/>
                                <w:szCs w:val="18"/>
                                <w14:textOutline w14:w="9525" w14:cap="flat" w14:cmpd="sng" w14:algn="ctr">
                                  <w14:solidFill>
                                    <w14:srgbClr w14:val="000000"/>
                                  </w14:solidFill>
                                  <w14:prstDash w14:val="solid"/>
                                  <w14:round/>
                                </w14:textOutline>
                              </w:rPr>
                              <w:t xml:space="preserve"> für den </w:t>
                            </w:r>
                            <w:r w:rsidRPr="002A712F">
                              <w:rPr>
                                <w:rFonts w:ascii="Arial" w:hAnsi="Arial" w:cs="Arial"/>
                                <w:color w:val="000000"/>
                                <w:sz w:val="20"/>
                                <w:szCs w:val="20"/>
                                <w14:textOutline w14:w="9525" w14:cap="flat" w14:cmpd="sng" w14:algn="ctr">
                                  <w14:solidFill>
                                    <w14:srgbClr w14:val="000000"/>
                                  </w14:solidFill>
                                  <w14:prstDash w14:val="solid"/>
                                  <w14:round/>
                                </w14:textOutline>
                              </w:rPr>
                              <w:t>Patienten</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26A1E041" id="_x0000_t202" coordsize="21600,21600" o:spt="202" path="m,l,21600r21600,l21600,xe">
                <v:stroke joinstyle="miter"/>
                <v:path gradientshapeok="t" o:connecttype="rect"/>
              </v:shapetype>
              <v:shape id="WordArt 86" o:spid="_x0000_s1026" type="#_x0000_t202" style="position:absolute;left:0;text-align:left;margin-left:365.2pt;margin-top:-87.95pt;width:148.5pt;height: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" filled="f" stroked="f">
                <o:lock v:ext="edit" shapetype="t"/>
                <v:textbox>
                  <w:txbxContent>
                    <w:p w14:paraId="2A85AEBB" w14:textId="77777777" w:rsidR="00DE209F" w:rsidRPr="002A712F" w:rsidRDefault="00DE209F" w:rsidP="00DE209F">
                      <w:pPr>
                        <w:pStyle w:val="StandardWeb"/>
                        <w:spacing w:before="0" w:beforeAutospacing="0" w:after="0" w:afterAutospacing="0"/>
                        <w:jc w:val="center"/>
                        <w:rPr>
                          <w:sz w:val="20"/>
                          <w:szCs w:val="20"/>
                          <w:u w:val="single"/>
                        </w:rPr>
                      </w:pPr>
                      <w:r>
                        <w:rPr>
                          <w:rFonts w:ascii="Arial" w:hAnsi="Arial" w:cs="Arial"/>
                          <w:color w:val="000000"/>
                          <w:sz w:val="18"/>
                          <w:szCs w:val="18"/>
                          <w14:textOutline w14:w="9525" w14:cap="flat" w14:cmpd="sng" w14:algn="ctr">
                            <w14:solidFill>
                              <w14:srgbClr w14:val="000000"/>
                            </w14:solidFill>
                            <w14:prstDash w14:val="solid"/>
                            <w14:round/>
                          </w14:textOutline>
                        </w:rPr>
                        <w:t xml:space="preserve">Rosa </w:t>
                      </w:r>
                      <w:r w:rsidRPr="002A712F">
                        <w:rPr>
                          <w:rFonts w:ascii="Arial" w:hAnsi="Arial" w:cs="Arial"/>
                          <w:color w:val="000000"/>
                          <w:sz w:val="20"/>
                          <w:szCs w:val="20"/>
                          <w14:textOutline w14:w="9525" w14:cap="flat" w14:cmpd="sng" w14:algn="ctr">
                            <w14:solidFill>
                              <w14:srgbClr w14:val="000000"/>
                            </w14:solidFill>
                            <w14:prstDash w14:val="solid"/>
                            <w14:round/>
                          </w14:textOutline>
                        </w:rPr>
                        <w:t>Ausfertigung</w:t>
                      </w:r>
                      <w:r>
                        <w:rPr>
                          <w:rFonts w:ascii="Arial" w:hAnsi="Arial" w:cs="Arial"/>
                          <w:color w:val="000000"/>
                          <w:sz w:val="18"/>
                          <w:szCs w:val="18"/>
                          <w14:textOutline w14:w="9525" w14:cap="flat" w14:cmpd="sng" w14:algn="ctr">
                            <w14:solidFill>
                              <w14:srgbClr w14:val="000000"/>
                            </w14:solidFill>
                            <w14:prstDash w14:val="solid"/>
                            <w14:round/>
                          </w14:textOutline>
                        </w:rPr>
                        <w:t xml:space="preserve"> für den </w:t>
                      </w:r>
                      <w:r w:rsidRPr="002A712F">
                        <w:rPr>
                          <w:rFonts w:ascii="Arial" w:hAnsi="Arial" w:cs="Arial"/>
                          <w:color w:val="000000"/>
                          <w:sz w:val="20"/>
                          <w:szCs w:val="20"/>
                          <w14:textOutline w14:w="9525" w14:cap="flat" w14:cmpd="sng" w14:algn="ctr">
                            <w14:solidFill>
                              <w14:srgbClr w14:val="000000"/>
                            </w14:solidFill>
                            <w14:prstDash w14:val="solid"/>
                            <w14:round/>
                          </w14:textOutline>
                        </w:rPr>
                        <w:t>Patienten</w:t>
                      </w:r>
                    </w:p>
                  </w:txbxContent>
                </v:textbox>
              </v:shape>
            </w:pict>
          </mc:Fallback>
        </mc:AlternateContent>
      </w:r>
    </w:p>
    <w:p w14:paraId="43C07C52" w14:textId="77777777" w:rsidR="00DE209F" w:rsidRPr="00A87246" w:rsidRDefault="00DE209F" w:rsidP="00DE209F">
      <w:pPr>
        <w:spacing w:after="0" w:line="240" w:lineRule="auto"/>
        <w:ind w:left="-567" w:right="-568"/>
        <w:rPr>
          <w:rFonts w:eastAsia="Times New Roman" w:cs="Arial"/>
          <w:color w:val="auto"/>
          <w:sz w:val="15"/>
          <w:szCs w:val="15"/>
          <w:lang w:eastAsia="de-DE"/>
        </w:rPr>
      </w:pPr>
      <w:r w:rsidRPr="00A87246">
        <w:rPr>
          <w:rFonts w:eastAsia="Times New Roman" w:cs="Arial"/>
          <w:color w:val="auto"/>
          <w:sz w:val="15"/>
          <w:szCs w:val="15"/>
          <w:lang w:eastAsia="de-DE"/>
        </w:rPr>
        <w:t>zwischen</w:t>
      </w:r>
    </w:p>
    <w:tbl>
      <w:tblPr>
        <w:tblW w:w="10773" w:type="dxa"/>
        <w:tblInd w:w="-459" w:type="dxa"/>
        <w:tblLook w:val="01E0" w:firstRow="1" w:lastRow="1" w:firstColumn="1" w:lastColumn="1" w:noHBand="0" w:noVBand="0"/>
      </w:tblPr>
      <w:tblGrid>
        <w:gridCol w:w="993"/>
        <w:gridCol w:w="4890"/>
        <w:gridCol w:w="1347"/>
        <w:gridCol w:w="3543"/>
      </w:tblGrid>
      <w:tr w:rsidR="00DE209F" w:rsidRPr="00A87246" w14:paraId="69BFF86A" w14:textId="77777777" w:rsidTr="00F005A2">
        <w:trPr>
          <w:trHeight w:val="333"/>
        </w:trPr>
        <w:tc>
          <w:tcPr>
            <w:tcW w:w="993" w:type="dxa"/>
            <w:vAlign w:val="bottom"/>
            <w:hideMark/>
          </w:tcPr>
          <w:p w14:paraId="4A6E2DAE" w14:textId="77777777" w:rsidR="00DE209F" w:rsidRPr="00A87246" w:rsidRDefault="00DE209F" w:rsidP="00F005A2">
            <w:pPr>
              <w:spacing w:after="0" w:line="240" w:lineRule="auto"/>
              <w:ind w:right="-568"/>
              <w:rPr>
                <w:rFonts w:eastAsia="Times New Roman" w:cs="Arial"/>
                <w:color w:val="auto"/>
                <w:sz w:val="15"/>
                <w:szCs w:val="15"/>
                <w:lang w:eastAsia="de-DE"/>
              </w:rPr>
            </w:pPr>
            <w:r w:rsidRPr="00A87246">
              <w:rPr>
                <w:rFonts w:eastAsia="Times New Roman" w:cs="Arial"/>
                <w:color w:val="auto"/>
                <w:sz w:val="15"/>
                <w:szCs w:val="15"/>
                <w:lang w:eastAsia="de-DE"/>
              </w:rPr>
              <w:t>Frau/Herrn:</w:t>
            </w:r>
          </w:p>
        </w:tc>
        <w:tc>
          <w:tcPr>
            <w:tcW w:w="4890" w:type="dxa"/>
            <w:tcBorders>
              <w:top w:val="nil"/>
              <w:left w:val="nil"/>
              <w:bottom w:val="single" w:sz="4" w:space="0" w:color="auto"/>
              <w:right w:val="nil"/>
            </w:tcBorders>
            <w:vAlign w:val="bottom"/>
            <w:hideMark/>
          </w:tcPr>
          <w:p w14:paraId="7FDB4885" w14:textId="77777777" w:rsidR="00DE209F" w:rsidRPr="00A87246" w:rsidRDefault="00DE209F" w:rsidP="00F005A2">
            <w:pPr>
              <w:spacing w:after="0" w:line="240" w:lineRule="auto"/>
              <w:ind w:right="-568"/>
              <w:rPr>
                <w:rFonts w:eastAsia="Times New Roman" w:cs="Arial"/>
                <w:color w:val="auto"/>
                <w:sz w:val="15"/>
                <w:szCs w:val="15"/>
                <w:lang w:eastAsia="de-DE"/>
              </w:rPr>
            </w:pPr>
            <w:r w:rsidRPr="00A87246">
              <w:rPr>
                <w:rFonts w:eastAsia="Times New Roman" w:cs="Arial"/>
                <w:color w:val="auto"/>
                <w:sz w:val="15"/>
                <w:szCs w:val="15"/>
                <w:lang w:eastAsia="de-DE"/>
              </w:rPr>
              <w:fldChar w:fldCharType="begin">
                <w:ffData>
                  <w:name w:val="Text2"/>
                  <w:enabled/>
                  <w:calcOnExit w:val="0"/>
                  <w:textInput/>
                </w:ffData>
              </w:fldChar>
            </w:r>
            <w:r w:rsidRPr="00A87246">
              <w:rPr>
                <w:rFonts w:eastAsia="Times New Roman" w:cs="Arial"/>
                <w:color w:val="auto"/>
                <w:sz w:val="15"/>
                <w:szCs w:val="15"/>
                <w:lang w:eastAsia="de-DE"/>
              </w:rPr>
              <w:instrText xml:space="preserve"> FORMTEXT </w:instrText>
            </w:r>
            <w:r w:rsidRPr="00A87246">
              <w:rPr>
                <w:rFonts w:eastAsia="Times New Roman" w:cs="Arial"/>
                <w:color w:val="auto"/>
                <w:sz w:val="15"/>
                <w:szCs w:val="15"/>
                <w:lang w:eastAsia="de-DE"/>
              </w:rPr>
            </w:r>
            <w:r w:rsidRPr="00A87246">
              <w:rPr>
                <w:rFonts w:eastAsia="Times New Roman" w:cs="Arial"/>
                <w:color w:val="auto"/>
                <w:sz w:val="15"/>
                <w:szCs w:val="15"/>
                <w:lang w:eastAsia="de-DE"/>
              </w:rPr>
              <w:fldChar w:fldCharType="separate"/>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ascii="Times New Roman" w:eastAsia="Times New Roman" w:hAnsi="Times New Roman" w:cs="Times New Roman"/>
                <w:color w:val="auto"/>
                <w:sz w:val="15"/>
                <w:szCs w:val="15"/>
                <w:lang w:eastAsia="de-DE"/>
              </w:rPr>
              <w:fldChar w:fldCharType="end"/>
            </w:r>
          </w:p>
        </w:tc>
        <w:tc>
          <w:tcPr>
            <w:tcW w:w="1347" w:type="dxa"/>
            <w:vAlign w:val="bottom"/>
            <w:hideMark/>
          </w:tcPr>
          <w:p w14:paraId="1A7A0E21" w14:textId="77777777" w:rsidR="00DE209F" w:rsidRPr="00A87246" w:rsidRDefault="00DE209F" w:rsidP="00F005A2">
            <w:pPr>
              <w:spacing w:after="0" w:line="240" w:lineRule="auto"/>
              <w:ind w:right="-568"/>
              <w:rPr>
                <w:rFonts w:eastAsia="Times New Roman" w:cs="Arial"/>
                <w:color w:val="auto"/>
                <w:sz w:val="15"/>
                <w:szCs w:val="15"/>
                <w:lang w:eastAsia="de-DE"/>
              </w:rPr>
            </w:pPr>
            <w:r w:rsidRPr="00A87246">
              <w:rPr>
                <w:rFonts w:eastAsia="Times New Roman" w:cs="Arial"/>
                <w:color w:val="auto"/>
                <w:sz w:val="15"/>
                <w:szCs w:val="15"/>
                <w:lang w:eastAsia="de-DE"/>
              </w:rPr>
              <w:t>Geburtsdatum:</w:t>
            </w:r>
          </w:p>
        </w:tc>
        <w:tc>
          <w:tcPr>
            <w:tcW w:w="3543" w:type="dxa"/>
            <w:tcBorders>
              <w:top w:val="nil"/>
              <w:left w:val="nil"/>
              <w:bottom w:val="single" w:sz="4" w:space="0" w:color="auto"/>
              <w:right w:val="nil"/>
            </w:tcBorders>
            <w:vAlign w:val="bottom"/>
            <w:hideMark/>
          </w:tcPr>
          <w:p w14:paraId="577CCC8C" w14:textId="77777777" w:rsidR="00DE209F" w:rsidRPr="00A87246" w:rsidRDefault="00DE209F" w:rsidP="00F005A2">
            <w:pPr>
              <w:spacing w:after="0" w:line="240" w:lineRule="auto"/>
              <w:ind w:right="-568"/>
              <w:rPr>
                <w:rFonts w:eastAsia="Times New Roman" w:cs="Arial"/>
                <w:color w:val="auto"/>
                <w:sz w:val="15"/>
                <w:szCs w:val="15"/>
                <w:lang w:eastAsia="de-DE"/>
              </w:rPr>
            </w:pPr>
            <w:r w:rsidRPr="00A87246">
              <w:rPr>
                <w:rFonts w:eastAsia="Times New Roman" w:cs="Arial"/>
                <w:color w:val="auto"/>
                <w:sz w:val="15"/>
                <w:szCs w:val="15"/>
                <w:lang w:eastAsia="de-DE"/>
              </w:rPr>
              <w:fldChar w:fldCharType="begin">
                <w:ffData>
                  <w:name w:val="Text1"/>
                  <w:enabled/>
                  <w:calcOnExit w:val="0"/>
                  <w:textInput/>
                </w:ffData>
              </w:fldChar>
            </w:r>
            <w:r w:rsidRPr="00A87246">
              <w:rPr>
                <w:rFonts w:eastAsia="Times New Roman" w:cs="Arial"/>
                <w:color w:val="auto"/>
                <w:sz w:val="15"/>
                <w:szCs w:val="15"/>
                <w:lang w:eastAsia="de-DE"/>
              </w:rPr>
              <w:instrText xml:space="preserve"> FORMTEXT </w:instrText>
            </w:r>
            <w:r w:rsidRPr="00A87246">
              <w:rPr>
                <w:rFonts w:eastAsia="Times New Roman" w:cs="Arial"/>
                <w:color w:val="auto"/>
                <w:sz w:val="15"/>
                <w:szCs w:val="15"/>
                <w:lang w:eastAsia="de-DE"/>
              </w:rPr>
            </w:r>
            <w:r w:rsidRPr="00A87246">
              <w:rPr>
                <w:rFonts w:eastAsia="Times New Roman" w:cs="Arial"/>
                <w:color w:val="auto"/>
                <w:sz w:val="15"/>
                <w:szCs w:val="15"/>
                <w:lang w:eastAsia="de-DE"/>
              </w:rPr>
              <w:fldChar w:fldCharType="separate"/>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ascii="Times New Roman" w:eastAsia="Times New Roman" w:hAnsi="Times New Roman" w:cs="Times New Roman"/>
                <w:color w:val="auto"/>
                <w:sz w:val="15"/>
                <w:szCs w:val="15"/>
                <w:lang w:eastAsia="de-DE"/>
              </w:rPr>
              <w:fldChar w:fldCharType="end"/>
            </w:r>
          </w:p>
        </w:tc>
      </w:tr>
      <w:tr w:rsidR="00DE209F" w:rsidRPr="00A87246" w14:paraId="76360BFA" w14:textId="77777777" w:rsidTr="00F005A2">
        <w:trPr>
          <w:trHeight w:val="284"/>
        </w:trPr>
        <w:tc>
          <w:tcPr>
            <w:tcW w:w="993" w:type="dxa"/>
            <w:vAlign w:val="bottom"/>
            <w:hideMark/>
          </w:tcPr>
          <w:p w14:paraId="04A9E762" w14:textId="77777777" w:rsidR="00DE209F" w:rsidRPr="00A87246" w:rsidRDefault="00DE209F" w:rsidP="00F005A2">
            <w:pPr>
              <w:spacing w:after="0" w:line="240" w:lineRule="auto"/>
              <w:ind w:right="-568"/>
              <w:rPr>
                <w:rFonts w:eastAsia="Times New Roman" w:cs="Arial"/>
                <w:color w:val="auto"/>
                <w:sz w:val="15"/>
                <w:szCs w:val="15"/>
                <w:lang w:eastAsia="de-DE"/>
              </w:rPr>
            </w:pPr>
            <w:r w:rsidRPr="00A87246">
              <w:rPr>
                <w:rFonts w:eastAsia="Times New Roman" w:cs="Arial"/>
                <w:color w:val="auto"/>
                <w:sz w:val="15"/>
                <w:szCs w:val="15"/>
                <w:lang w:eastAsia="de-DE"/>
              </w:rPr>
              <w:t>Anschrift:</w:t>
            </w:r>
          </w:p>
        </w:tc>
        <w:tc>
          <w:tcPr>
            <w:tcW w:w="9780" w:type="dxa"/>
            <w:gridSpan w:val="3"/>
            <w:tcBorders>
              <w:top w:val="nil"/>
              <w:left w:val="nil"/>
              <w:bottom w:val="single" w:sz="4" w:space="0" w:color="auto"/>
              <w:right w:val="nil"/>
            </w:tcBorders>
            <w:vAlign w:val="bottom"/>
            <w:hideMark/>
          </w:tcPr>
          <w:p w14:paraId="051E4B29" w14:textId="77777777" w:rsidR="00DE209F" w:rsidRPr="00A87246" w:rsidRDefault="00DE209F" w:rsidP="00F005A2">
            <w:pPr>
              <w:spacing w:after="0" w:line="240" w:lineRule="auto"/>
              <w:ind w:right="-568"/>
              <w:rPr>
                <w:rFonts w:eastAsia="Times New Roman" w:cs="Arial"/>
                <w:color w:val="auto"/>
                <w:sz w:val="15"/>
                <w:szCs w:val="15"/>
                <w:lang w:eastAsia="de-DE"/>
              </w:rPr>
            </w:pPr>
            <w:r w:rsidRPr="00A87246">
              <w:rPr>
                <w:rFonts w:eastAsia="Times New Roman" w:cs="Arial"/>
                <w:color w:val="auto"/>
                <w:sz w:val="15"/>
                <w:szCs w:val="15"/>
                <w:lang w:eastAsia="de-DE"/>
              </w:rPr>
              <w:fldChar w:fldCharType="begin">
                <w:ffData>
                  <w:name w:val="Text3"/>
                  <w:enabled/>
                  <w:calcOnExit w:val="0"/>
                  <w:textInput/>
                </w:ffData>
              </w:fldChar>
            </w:r>
            <w:r w:rsidRPr="00A87246">
              <w:rPr>
                <w:rFonts w:eastAsia="Times New Roman" w:cs="Arial"/>
                <w:color w:val="auto"/>
                <w:sz w:val="15"/>
                <w:szCs w:val="15"/>
                <w:lang w:eastAsia="de-DE"/>
              </w:rPr>
              <w:instrText xml:space="preserve"> FORMTEXT </w:instrText>
            </w:r>
            <w:r w:rsidRPr="00A87246">
              <w:rPr>
                <w:rFonts w:eastAsia="Times New Roman" w:cs="Arial"/>
                <w:color w:val="auto"/>
                <w:sz w:val="15"/>
                <w:szCs w:val="15"/>
                <w:lang w:eastAsia="de-DE"/>
              </w:rPr>
            </w:r>
            <w:r w:rsidRPr="00A87246">
              <w:rPr>
                <w:rFonts w:eastAsia="Times New Roman" w:cs="Arial"/>
                <w:color w:val="auto"/>
                <w:sz w:val="15"/>
                <w:szCs w:val="15"/>
                <w:lang w:eastAsia="de-DE"/>
              </w:rPr>
              <w:fldChar w:fldCharType="separate"/>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ascii="Times New Roman" w:eastAsia="Times New Roman" w:hAnsi="Times New Roman" w:cs="Times New Roman"/>
                <w:color w:val="auto"/>
                <w:sz w:val="15"/>
                <w:szCs w:val="15"/>
                <w:lang w:eastAsia="de-DE"/>
              </w:rPr>
              <w:fldChar w:fldCharType="end"/>
            </w:r>
          </w:p>
        </w:tc>
      </w:tr>
    </w:tbl>
    <w:p w14:paraId="12767CD8"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p>
    <w:p w14:paraId="66A02A3B"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r w:rsidRPr="00A87246">
        <w:rPr>
          <w:rFonts w:eastAsia="Times New Roman" w:cs="Arial"/>
          <w:color w:val="000000"/>
          <w:sz w:val="15"/>
          <w:szCs w:val="15"/>
          <w:lang w:eastAsia="de-DE"/>
        </w:rPr>
        <w:t xml:space="preserve">und dem Kommunalunternehmen – „Gesundheitseinrichtungen des Bezirks Oberfranken“ - Anstalt des öffentlichen Rechts - als Träger des Bezirkskrankenhauses Bayreuth und der Tageskliniken für Kinder in Bamberg, Coburg und Hof über die Gewährung der nachstehenden angekreuzten </w:t>
      </w:r>
      <w:r w:rsidRPr="0090269C">
        <w:rPr>
          <w:rFonts w:eastAsia="Times New Roman" w:cs="Arial"/>
          <w:b/>
          <w:color w:val="000000"/>
          <w:sz w:val="15"/>
          <w:szCs w:val="15"/>
          <w:u w:val="single"/>
          <w:lang w:eastAsia="de-DE"/>
        </w:rPr>
        <w:t>gesondert berechenbaren</w:t>
      </w:r>
      <w:r w:rsidRPr="00A87246">
        <w:rPr>
          <w:rFonts w:eastAsia="Times New Roman" w:cs="Arial"/>
          <w:b/>
          <w:color w:val="000000"/>
          <w:sz w:val="15"/>
          <w:szCs w:val="15"/>
          <w:bdr w:val="single" w:sz="4" w:space="0" w:color="auto" w:frame="1"/>
          <w:lang w:eastAsia="de-DE"/>
        </w:rPr>
        <w:t xml:space="preserve"> </w:t>
      </w:r>
      <w:r w:rsidRPr="0090269C">
        <w:rPr>
          <w:rFonts w:eastAsia="Times New Roman" w:cs="Arial"/>
          <w:b/>
          <w:color w:val="000000"/>
          <w:sz w:val="15"/>
          <w:szCs w:val="15"/>
          <w:u w:val="single"/>
          <w:lang w:eastAsia="de-DE"/>
        </w:rPr>
        <w:t>Wahlleistungen</w:t>
      </w:r>
      <w:r w:rsidRPr="0090269C">
        <w:rPr>
          <w:rFonts w:eastAsia="Times New Roman" w:cs="Arial"/>
          <w:color w:val="000000"/>
          <w:sz w:val="15"/>
          <w:szCs w:val="15"/>
          <w:u w:val="single"/>
          <w:lang w:eastAsia="de-DE"/>
        </w:rPr>
        <w:t xml:space="preserve"> </w:t>
      </w:r>
      <w:r w:rsidRPr="00A87246">
        <w:rPr>
          <w:rFonts w:eastAsia="Times New Roman" w:cs="Arial"/>
          <w:color w:val="000000"/>
          <w:sz w:val="15"/>
          <w:szCs w:val="15"/>
          <w:lang w:eastAsia="de-DE"/>
        </w:rPr>
        <w:t>zu den in den Allgemeinen Vertragsbedingungen (AVB) und in den Entgelttarifen genannten Bedingungen:</w:t>
      </w:r>
    </w:p>
    <w:p w14:paraId="29810961"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p>
    <w:p w14:paraId="56518FF3"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r w:rsidRPr="00A87246">
        <w:rPr>
          <w:rFonts w:eastAsia="Times New Roman" w:cs="Arial"/>
          <w:b/>
          <w:color w:val="000000"/>
          <w:sz w:val="15"/>
          <w:szCs w:val="15"/>
          <w:lang w:eastAsia="de-DE"/>
        </w:rPr>
        <w:fldChar w:fldCharType="begin">
          <w:ffData>
            <w:name w:val="Kontrollkästchen1"/>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FD58CC">
        <w:rPr>
          <w:rFonts w:eastAsia="Times New Roman" w:cs="Arial"/>
          <w:b/>
          <w:color w:val="000000"/>
          <w:sz w:val="15"/>
          <w:szCs w:val="15"/>
          <w:lang w:eastAsia="de-DE"/>
        </w:rPr>
      </w:r>
      <w:r w:rsidR="00FD58CC">
        <w:rPr>
          <w:rFonts w:eastAsia="Times New Roman" w:cs="Arial"/>
          <w:b/>
          <w:color w:val="000000"/>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die ärztlichen Leistungen</w:t>
      </w:r>
      <w:r w:rsidRPr="00A87246">
        <w:rPr>
          <w:rFonts w:eastAsia="Times New Roman" w:cs="Arial"/>
          <w:color w:val="000000"/>
          <w:sz w:val="15"/>
          <w:szCs w:val="15"/>
          <w:lang w:eastAsia="de-DE"/>
        </w:rPr>
        <w:t xml:space="preserve"> aller an der Behandlung beteiligten angestellten und beamteten Ärzte des Krankenhauses, soweit diese zur gesonderten Berechnung ihrer Leistungen berechtigt sind, einschließlich der von diesen Ärzten veranlassten Leistungen von Ärzten oder ärztlich geleiteten Einrichtungen außerhalb des Krankenhauses, dies gilt auch, soweit die wahlärztlichen Leistungen vom Krankenhaus berechnet werden; die Liquidation erfolgt nach der GOÄ/GOZ in der jeweils gültigen Fassung.</w:t>
      </w:r>
    </w:p>
    <w:p w14:paraId="7B6317C8" w14:textId="2049D3DB" w:rsidR="00DE209F" w:rsidRPr="002B23CB" w:rsidRDefault="00DE209F" w:rsidP="002B23CB">
      <w:pPr>
        <w:spacing w:after="0" w:line="240" w:lineRule="auto"/>
        <w:ind w:right="-567" w:hanging="567"/>
        <w:jc w:val="both"/>
        <w:rPr>
          <w:rFonts w:eastAsia="Times New Roman" w:cs="Arial"/>
          <w:b/>
          <w:color w:val="000000"/>
          <w:sz w:val="15"/>
          <w:szCs w:val="15"/>
          <w:lang w:eastAsia="de-DE"/>
        </w:rPr>
      </w:pPr>
      <w:r w:rsidRPr="00A87246">
        <w:rPr>
          <w:rFonts w:eastAsia="Times New Roman" w:cs="Arial"/>
          <w:b/>
          <w:color w:val="000000"/>
          <w:sz w:val="15"/>
          <w:szCs w:val="15"/>
          <w:lang w:eastAsia="de-DE"/>
        </w:rPr>
        <w:fldChar w:fldCharType="begin">
          <w:ffData>
            <w:name w:val="Kontrollkästchen2"/>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FD58CC">
        <w:rPr>
          <w:rFonts w:eastAsia="Times New Roman" w:cs="Arial"/>
          <w:b/>
          <w:color w:val="000000"/>
          <w:sz w:val="15"/>
          <w:szCs w:val="15"/>
          <w:lang w:eastAsia="de-DE"/>
        </w:rPr>
      </w:r>
      <w:r w:rsidR="00FD58CC">
        <w:rPr>
          <w:rFonts w:eastAsia="Times New Roman" w:cs="Arial"/>
          <w:b/>
          <w:color w:val="000000"/>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Unterbringung im 1-Bett-Zimmer</w:t>
      </w:r>
      <w:r w:rsidRPr="00A87246">
        <w:rPr>
          <w:rFonts w:eastAsia="Times New Roman" w:cs="Arial"/>
          <w:color w:val="000000"/>
          <w:sz w:val="15"/>
          <w:szCs w:val="15"/>
          <w:lang w:eastAsia="de-DE"/>
        </w:rPr>
        <w:t xml:space="preserve"> </w:t>
      </w:r>
      <w:r w:rsidRPr="00A87246">
        <w:rPr>
          <w:rFonts w:eastAsia="Times New Roman" w:cs="Arial"/>
          <w:bCs/>
          <w:color w:val="000000"/>
          <w:sz w:val="15"/>
          <w:szCs w:val="15"/>
          <w:lang w:eastAsia="de-DE"/>
        </w:rPr>
        <w:t>lt. nachstehender Entgeltübersicht</w:t>
      </w:r>
    </w:p>
    <w:p w14:paraId="239442B4" w14:textId="77777777" w:rsidR="00DE209F" w:rsidRPr="00A87246" w:rsidRDefault="00DE209F" w:rsidP="00DE209F">
      <w:pPr>
        <w:spacing w:after="0" w:line="240" w:lineRule="auto"/>
        <w:ind w:right="-567" w:hanging="567"/>
        <w:jc w:val="both"/>
        <w:rPr>
          <w:rFonts w:eastAsia="Times New Roman" w:cs="Arial"/>
          <w:bCs/>
          <w:color w:val="000000"/>
          <w:sz w:val="15"/>
          <w:szCs w:val="15"/>
          <w:lang w:eastAsia="de-DE"/>
        </w:rPr>
      </w:pPr>
      <w:r w:rsidRPr="00A87246">
        <w:rPr>
          <w:rFonts w:ascii="Times New Roman" w:eastAsia="Times New Roman" w:hAnsi="Times New Roman" w:cs="Times New Roman"/>
          <w:color w:val="auto"/>
          <w:sz w:val="15"/>
          <w:szCs w:val="15"/>
          <w:lang w:eastAsia="de-DE"/>
        </w:rPr>
        <w:fldChar w:fldCharType="begin">
          <w:ffData>
            <w:name w:val="Kontrollkästchen4"/>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FD58CC">
        <w:rPr>
          <w:rFonts w:ascii="Times New Roman" w:eastAsia="Times New Roman" w:hAnsi="Times New Roman" w:cs="Times New Roman"/>
          <w:color w:val="auto"/>
          <w:sz w:val="15"/>
          <w:szCs w:val="15"/>
          <w:lang w:eastAsia="de-DE"/>
        </w:rPr>
      </w:r>
      <w:r w:rsidR="00FD58CC">
        <w:rPr>
          <w:rFonts w:ascii="Times New Roman" w:eastAsia="Times New Roman" w:hAnsi="Times New Roman" w:cs="Times New Roman"/>
          <w:color w:val="auto"/>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Unterbringung und Verpflegung einer Begleitperson</w:t>
      </w:r>
      <w:r w:rsidRPr="00A87246">
        <w:rPr>
          <w:rFonts w:eastAsia="Times New Roman" w:cs="Arial"/>
          <w:color w:val="000000"/>
          <w:sz w:val="15"/>
          <w:szCs w:val="15"/>
          <w:lang w:eastAsia="de-DE"/>
        </w:rPr>
        <w:t xml:space="preserve"> </w:t>
      </w:r>
      <w:r w:rsidRPr="00A87246">
        <w:rPr>
          <w:rFonts w:eastAsia="Times New Roman" w:cs="Arial"/>
          <w:bCs/>
          <w:color w:val="000000"/>
          <w:sz w:val="15"/>
          <w:szCs w:val="15"/>
          <w:lang w:eastAsia="de-DE"/>
        </w:rPr>
        <w:t>lt. nachstehender Entgeltübersicht</w:t>
      </w:r>
    </w:p>
    <w:tbl>
      <w:tblPr>
        <w:tblW w:w="8187" w:type="dxa"/>
        <w:tblInd w:w="-421" w:type="dxa"/>
        <w:tblCellMar>
          <w:left w:w="0" w:type="dxa"/>
          <w:right w:w="0" w:type="dxa"/>
        </w:tblCellMar>
        <w:tblLook w:val="04A0" w:firstRow="1" w:lastRow="0" w:firstColumn="1" w:lastColumn="0" w:noHBand="0" w:noVBand="1"/>
      </w:tblPr>
      <w:tblGrid>
        <w:gridCol w:w="4254"/>
        <w:gridCol w:w="1984"/>
        <w:gridCol w:w="1949"/>
      </w:tblGrid>
      <w:tr w:rsidR="004764B5" w:rsidRPr="00A87246" w14:paraId="7041050F" w14:textId="77777777" w:rsidTr="004764B5">
        <w:trPr>
          <w:trHeight w:val="286"/>
        </w:trPr>
        <w:tc>
          <w:tcPr>
            <w:tcW w:w="4254" w:type="dxa"/>
            <w:tcBorders>
              <w:top w:val="single" w:sz="4" w:space="0" w:color="auto"/>
              <w:left w:val="single" w:sz="4" w:space="0" w:color="auto"/>
              <w:bottom w:val="single" w:sz="4" w:space="0" w:color="auto"/>
              <w:right w:val="single" w:sz="4" w:space="0" w:color="auto"/>
            </w:tcBorders>
            <w:vAlign w:val="center"/>
            <w:hideMark/>
          </w:tcPr>
          <w:p w14:paraId="09CFAE5D" w14:textId="2C1904C8" w:rsidR="004764B5" w:rsidRPr="00A87246" w:rsidRDefault="004764B5"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 xml:space="preserve">Fachrichtung (Entgelt je Berechnungstag ab </w:t>
            </w:r>
            <w:r>
              <w:rPr>
                <w:rFonts w:eastAsia="Times New Roman" w:cs="Arial"/>
                <w:b/>
                <w:color w:val="auto"/>
                <w:sz w:val="15"/>
                <w:szCs w:val="15"/>
                <w:lang w:eastAsia="de-DE"/>
              </w:rPr>
              <w:t>01.07.2025</w:t>
            </w:r>
            <w:r w:rsidRPr="00A87246">
              <w:rPr>
                <w:rFonts w:eastAsia="Times New Roman" w:cs="Arial"/>
                <w:color w:val="auto"/>
                <w:sz w:val="15"/>
                <w:szCs w:val="15"/>
                <w:lang w:eastAsia="de-DE"/>
              </w:rPr>
              <w:t>)</w:t>
            </w:r>
          </w:p>
        </w:tc>
        <w:tc>
          <w:tcPr>
            <w:tcW w:w="1984" w:type="dxa"/>
            <w:tcBorders>
              <w:top w:val="single" w:sz="4" w:space="0" w:color="auto"/>
              <w:left w:val="nil"/>
              <w:bottom w:val="single" w:sz="4" w:space="0" w:color="auto"/>
              <w:right w:val="single" w:sz="4" w:space="0" w:color="auto"/>
            </w:tcBorders>
            <w:vAlign w:val="center"/>
            <w:hideMark/>
          </w:tcPr>
          <w:p w14:paraId="7F60D762" w14:textId="77777777" w:rsidR="004764B5" w:rsidRPr="00A87246" w:rsidRDefault="004764B5" w:rsidP="00F005A2">
            <w:pPr>
              <w:spacing w:after="0" w:line="240" w:lineRule="auto"/>
              <w:jc w:val="center"/>
              <w:rPr>
                <w:rFonts w:eastAsia="Arial Unicode MS" w:cs="Arial"/>
                <w:color w:val="auto"/>
                <w:sz w:val="15"/>
                <w:szCs w:val="15"/>
                <w:lang w:eastAsia="de-DE"/>
              </w:rPr>
            </w:pPr>
            <w:r w:rsidRPr="00A87246">
              <w:rPr>
                <w:rFonts w:eastAsia="Times New Roman" w:cs="Arial"/>
                <w:color w:val="auto"/>
                <w:sz w:val="15"/>
                <w:szCs w:val="15"/>
                <w:lang w:eastAsia="de-DE"/>
              </w:rPr>
              <w:t>1-Bettzimmer</w:t>
            </w:r>
          </w:p>
        </w:tc>
        <w:tc>
          <w:tcPr>
            <w:tcW w:w="1949" w:type="dxa"/>
            <w:tcBorders>
              <w:top w:val="single" w:sz="4" w:space="0" w:color="auto"/>
              <w:left w:val="nil"/>
              <w:bottom w:val="single" w:sz="4" w:space="0" w:color="auto"/>
              <w:right w:val="single" w:sz="4" w:space="0" w:color="auto"/>
            </w:tcBorders>
            <w:vAlign w:val="center"/>
            <w:hideMark/>
          </w:tcPr>
          <w:p w14:paraId="7C624249" w14:textId="77777777" w:rsidR="004764B5" w:rsidRPr="00A87246" w:rsidRDefault="004764B5" w:rsidP="00F005A2">
            <w:pPr>
              <w:spacing w:after="0" w:line="240" w:lineRule="auto"/>
              <w:jc w:val="center"/>
              <w:rPr>
                <w:rFonts w:eastAsia="Times New Roman" w:cs="Arial"/>
                <w:color w:val="auto"/>
                <w:sz w:val="15"/>
                <w:szCs w:val="15"/>
                <w:lang w:eastAsia="de-DE"/>
              </w:rPr>
            </w:pPr>
            <w:r w:rsidRPr="00A87246">
              <w:rPr>
                <w:rFonts w:eastAsia="Times New Roman" w:cs="Arial"/>
                <w:color w:val="auto"/>
                <w:sz w:val="15"/>
                <w:szCs w:val="15"/>
                <w:lang w:eastAsia="de-DE"/>
              </w:rPr>
              <w:t xml:space="preserve">Platzfreihaltegebühr im </w:t>
            </w:r>
          </w:p>
          <w:p w14:paraId="6095DCB5" w14:textId="77777777" w:rsidR="004764B5" w:rsidRPr="00A87246" w:rsidRDefault="004764B5" w:rsidP="00F005A2">
            <w:pPr>
              <w:spacing w:after="0" w:line="240" w:lineRule="auto"/>
              <w:jc w:val="center"/>
              <w:rPr>
                <w:rFonts w:eastAsia="Arial Unicode MS" w:cs="Arial"/>
                <w:color w:val="auto"/>
                <w:sz w:val="15"/>
                <w:szCs w:val="15"/>
                <w:lang w:eastAsia="de-DE"/>
              </w:rPr>
            </w:pPr>
            <w:r w:rsidRPr="00A87246">
              <w:rPr>
                <w:rFonts w:eastAsia="Times New Roman" w:cs="Arial"/>
                <w:color w:val="auto"/>
                <w:sz w:val="15"/>
                <w:szCs w:val="15"/>
                <w:lang w:eastAsia="de-DE"/>
              </w:rPr>
              <w:t>1-Bettzimmer</w:t>
            </w:r>
          </w:p>
        </w:tc>
      </w:tr>
      <w:tr w:rsidR="004764B5" w:rsidRPr="00A87246" w14:paraId="65BA87D5" w14:textId="77777777" w:rsidTr="004764B5">
        <w:trPr>
          <w:trHeight w:val="225"/>
        </w:trPr>
        <w:tc>
          <w:tcPr>
            <w:tcW w:w="4254" w:type="dxa"/>
            <w:tcBorders>
              <w:top w:val="nil"/>
              <w:left w:val="single" w:sz="4" w:space="0" w:color="auto"/>
              <w:bottom w:val="single" w:sz="4" w:space="0" w:color="auto"/>
              <w:right w:val="single" w:sz="4" w:space="0" w:color="auto"/>
            </w:tcBorders>
            <w:noWrap/>
            <w:vAlign w:val="center"/>
            <w:hideMark/>
          </w:tcPr>
          <w:p w14:paraId="096C1394" w14:textId="77777777" w:rsidR="004764B5" w:rsidRPr="00A87246" w:rsidRDefault="004764B5" w:rsidP="00F005A2">
            <w:pPr>
              <w:spacing w:after="0" w:line="240" w:lineRule="auto"/>
              <w:rPr>
                <w:rFonts w:eastAsia="Arial Unicode MS" w:cs="Arial"/>
                <w:color w:val="auto"/>
                <w:sz w:val="15"/>
                <w:szCs w:val="15"/>
                <w:lang w:eastAsia="de-DE"/>
              </w:rPr>
            </w:pPr>
            <w:r>
              <w:rPr>
                <w:rFonts w:eastAsia="Times New Roman" w:cs="Arial"/>
                <w:color w:val="auto"/>
                <w:sz w:val="15"/>
                <w:szCs w:val="15"/>
                <w:lang w:eastAsia="de-DE"/>
              </w:rPr>
              <w:t xml:space="preserve">Psychiatrie </w:t>
            </w:r>
          </w:p>
        </w:tc>
        <w:tc>
          <w:tcPr>
            <w:tcW w:w="1984" w:type="dxa"/>
            <w:tcBorders>
              <w:top w:val="nil"/>
              <w:left w:val="nil"/>
              <w:bottom w:val="single" w:sz="4" w:space="0" w:color="auto"/>
              <w:right w:val="single" w:sz="4" w:space="0" w:color="auto"/>
            </w:tcBorders>
            <w:noWrap/>
            <w:vAlign w:val="center"/>
            <w:hideMark/>
          </w:tcPr>
          <w:p w14:paraId="1237C373" w14:textId="37911181"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33,79</w:t>
            </w:r>
            <w:r w:rsidRPr="00A87246">
              <w:rPr>
                <w:rFonts w:eastAsia="Times New Roman" w:cs="Arial"/>
                <w:color w:val="auto"/>
                <w:sz w:val="15"/>
                <w:szCs w:val="15"/>
                <w:lang w:eastAsia="de-DE"/>
              </w:rPr>
              <w:t xml:space="preserve"> €</w:t>
            </w:r>
          </w:p>
        </w:tc>
        <w:tc>
          <w:tcPr>
            <w:tcW w:w="1949" w:type="dxa"/>
            <w:tcBorders>
              <w:top w:val="nil"/>
              <w:left w:val="nil"/>
              <w:bottom w:val="single" w:sz="4" w:space="0" w:color="auto"/>
              <w:right w:val="single" w:sz="4" w:space="0" w:color="auto"/>
            </w:tcBorders>
            <w:noWrap/>
            <w:vAlign w:val="center"/>
            <w:hideMark/>
          </w:tcPr>
          <w:p w14:paraId="5D1E128D" w14:textId="6C02F3E5"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25,34</w:t>
            </w:r>
            <w:r w:rsidRPr="00A87246">
              <w:rPr>
                <w:rFonts w:eastAsia="Times New Roman" w:cs="Arial"/>
                <w:color w:val="auto"/>
                <w:sz w:val="15"/>
                <w:szCs w:val="15"/>
                <w:lang w:eastAsia="de-DE"/>
              </w:rPr>
              <w:t xml:space="preserve"> €</w:t>
            </w:r>
          </w:p>
        </w:tc>
      </w:tr>
      <w:tr w:rsidR="004764B5" w:rsidRPr="00A87246" w14:paraId="750CF712" w14:textId="77777777" w:rsidTr="004764B5">
        <w:trPr>
          <w:trHeight w:val="225"/>
        </w:trPr>
        <w:tc>
          <w:tcPr>
            <w:tcW w:w="4254" w:type="dxa"/>
            <w:tcBorders>
              <w:top w:val="nil"/>
              <w:left w:val="single" w:sz="4" w:space="0" w:color="auto"/>
              <w:bottom w:val="single" w:sz="4" w:space="0" w:color="auto"/>
              <w:right w:val="single" w:sz="4" w:space="0" w:color="auto"/>
            </w:tcBorders>
            <w:noWrap/>
            <w:vAlign w:val="center"/>
            <w:hideMark/>
          </w:tcPr>
          <w:p w14:paraId="3FF9F216" w14:textId="77777777" w:rsidR="004764B5" w:rsidRPr="00A87246" w:rsidRDefault="004764B5"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 xml:space="preserve">Kinder-/Jugend Psychiatrie </w:t>
            </w:r>
          </w:p>
        </w:tc>
        <w:tc>
          <w:tcPr>
            <w:tcW w:w="1984" w:type="dxa"/>
            <w:tcBorders>
              <w:top w:val="nil"/>
              <w:left w:val="nil"/>
              <w:bottom w:val="single" w:sz="4" w:space="0" w:color="auto"/>
              <w:right w:val="single" w:sz="4" w:space="0" w:color="auto"/>
            </w:tcBorders>
            <w:noWrap/>
            <w:vAlign w:val="center"/>
            <w:hideMark/>
          </w:tcPr>
          <w:p w14:paraId="72C90B8F" w14:textId="02EE2834"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33,79</w:t>
            </w:r>
            <w:r w:rsidRPr="00A87246">
              <w:rPr>
                <w:rFonts w:eastAsia="Times New Roman" w:cs="Arial"/>
                <w:color w:val="auto"/>
                <w:sz w:val="15"/>
                <w:szCs w:val="15"/>
                <w:lang w:eastAsia="de-DE"/>
              </w:rPr>
              <w:t xml:space="preserve"> €</w:t>
            </w:r>
          </w:p>
        </w:tc>
        <w:tc>
          <w:tcPr>
            <w:tcW w:w="1949" w:type="dxa"/>
            <w:tcBorders>
              <w:top w:val="nil"/>
              <w:left w:val="nil"/>
              <w:bottom w:val="single" w:sz="4" w:space="0" w:color="auto"/>
              <w:right w:val="single" w:sz="4" w:space="0" w:color="auto"/>
            </w:tcBorders>
            <w:noWrap/>
            <w:vAlign w:val="center"/>
            <w:hideMark/>
          </w:tcPr>
          <w:p w14:paraId="519FA86B" w14:textId="71550295"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25,34</w:t>
            </w:r>
            <w:r w:rsidRPr="00A87246">
              <w:rPr>
                <w:rFonts w:eastAsia="Times New Roman" w:cs="Arial"/>
                <w:color w:val="auto"/>
                <w:sz w:val="15"/>
                <w:szCs w:val="15"/>
                <w:lang w:eastAsia="de-DE"/>
              </w:rPr>
              <w:t xml:space="preserve"> €</w:t>
            </w:r>
          </w:p>
        </w:tc>
      </w:tr>
      <w:tr w:rsidR="00DE209F" w:rsidRPr="00A87246" w14:paraId="5300927B" w14:textId="77777777" w:rsidTr="004764B5">
        <w:trPr>
          <w:trHeight w:val="225"/>
        </w:trPr>
        <w:tc>
          <w:tcPr>
            <w:tcW w:w="4254" w:type="dxa"/>
            <w:tcBorders>
              <w:top w:val="nil"/>
              <w:left w:val="single" w:sz="4" w:space="0" w:color="auto"/>
              <w:bottom w:val="single" w:sz="4" w:space="0" w:color="auto"/>
              <w:right w:val="single" w:sz="4" w:space="0" w:color="auto"/>
            </w:tcBorders>
            <w:vAlign w:val="center"/>
            <w:hideMark/>
          </w:tcPr>
          <w:p w14:paraId="0D6F6474" w14:textId="77777777" w:rsidR="00DE209F" w:rsidRPr="00A87246" w:rsidRDefault="00DE209F"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Unterbringung und Verpflegung einer Begleitperson</w:t>
            </w:r>
          </w:p>
        </w:tc>
        <w:tc>
          <w:tcPr>
            <w:tcW w:w="3933" w:type="dxa"/>
            <w:gridSpan w:val="2"/>
            <w:tcBorders>
              <w:top w:val="single" w:sz="4" w:space="0" w:color="auto"/>
              <w:left w:val="nil"/>
              <w:bottom w:val="single" w:sz="4" w:space="0" w:color="auto"/>
              <w:right w:val="single" w:sz="4" w:space="0" w:color="000000"/>
            </w:tcBorders>
            <w:vAlign w:val="center"/>
            <w:hideMark/>
          </w:tcPr>
          <w:p w14:paraId="056D73CF" w14:textId="64785993" w:rsidR="00DE209F" w:rsidRPr="00A87246" w:rsidRDefault="004723BA"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60</w:t>
            </w:r>
            <w:r w:rsidR="00DE209F" w:rsidRPr="00A87246">
              <w:rPr>
                <w:rFonts w:eastAsia="Times New Roman" w:cs="Arial"/>
                <w:color w:val="auto"/>
                <w:sz w:val="15"/>
                <w:szCs w:val="15"/>
                <w:lang w:eastAsia="de-DE"/>
              </w:rPr>
              <w:t>,00 €</w:t>
            </w:r>
          </w:p>
        </w:tc>
      </w:tr>
    </w:tbl>
    <w:p w14:paraId="5800610F"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lang w:eastAsia="de-DE"/>
        </w:rPr>
        <w:t>Der Zuschlag wird je Berechnungstag erhoben, wobei der Zuschlag während der vorübergehenden Intensivbehandlung mit einer Minderung von 25%, jedoch mindestens der oben genannte Betrag zu entrichten ist, weil das Zimmer für diese Zeit freigehalten wird. Das 3-Bettzimmer stellt in unserem Krankenhaus die Regelleistung dar.</w:t>
      </w:r>
    </w:p>
    <w:p w14:paraId="21985744"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u w:val="single"/>
          <w:lang w:eastAsia="de-DE"/>
        </w:rPr>
        <w:t>Hinweis:</w:t>
      </w:r>
      <w:r w:rsidRPr="00A87246">
        <w:rPr>
          <w:rFonts w:eastAsia="Times New Roman" w:cs="Arial"/>
          <w:bCs/>
          <w:color w:val="000000"/>
          <w:sz w:val="15"/>
          <w:szCs w:val="15"/>
          <w:lang w:eastAsia="de-DE"/>
        </w:rPr>
        <w:t xml:space="preserve"> Bei der Inanspruchnahme der Wahlleistung "ärztliche Leistungen" kann die Wahl nicht auf einzelne liquidationsberechtigte angestellte u. beamtete Ärzte des Krankenhauses beschränkt werden (§ 17 Abs. 3 KHEntgG).  Eine Vereinbarung über wahlärztliche Leistungen erstreckt sich auf alle an der Behandlung des Patienten beteiligten angestellten u. beamteten Ärzte des Krankenhauses, soweit diese zur gesonderten Berechnung ihrer Leistungen im Rahmen der vollstationären und teilstationären sowie einer vor- und nachstationären Behandlung (§ 115a SGB V) berechtigt sind, einschließlich der von diesen Ärzten veranlassten Leistungen von Ärzten und ärztlich geleiteten Einrichtungen außerhalb des Krankenhauses. Dies gilt auch, soweit das Krankenhaus selbst wahlärztliche Leistungen berechnet.</w:t>
      </w:r>
    </w:p>
    <w:p w14:paraId="6C5884DF"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u w:val="single"/>
          <w:lang w:eastAsia="de-DE"/>
        </w:rPr>
        <w:t>Hinweis:</w:t>
      </w:r>
      <w:r w:rsidRPr="00A87246">
        <w:rPr>
          <w:rFonts w:eastAsia="Times New Roman" w:cs="Arial"/>
          <w:bCs/>
          <w:color w:val="000000"/>
          <w:sz w:val="15"/>
          <w:szCs w:val="15"/>
          <w:lang w:eastAsia="de-DE"/>
        </w:rPr>
        <w:t xml:space="preserve"> Die gesondert berechenbaren ärztlichen Leistungen werden, auch soweit sie vom Krankenhaus berechnet werden, vom Wahlarzt der Fachabteilung oder der ärztlich geleiteten Einrichtungen persönlich oder unter der Aufsicht des Wahlarztes nach fachlicher Weisung von einem nachgeordneten Arzt der Abteilung bzw. des Instituts erbracht (§ 4 Abs. 2 GOÄ); im Verhinderungsfall übernimmt die Aufgaben des Wahlarztes sein Stellvertreter:</w:t>
      </w:r>
    </w:p>
    <w:tbl>
      <w:tblPr>
        <w:tblStyle w:val="Tabellenraster"/>
        <w:tblW w:w="10824"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3"/>
        <w:gridCol w:w="1985"/>
        <w:gridCol w:w="2268"/>
        <w:gridCol w:w="4308"/>
      </w:tblGrid>
      <w:tr w:rsidR="00DE209F" w:rsidRPr="0025080B" w14:paraId="73B78BDA" w14:textId="77777777" w:rsidTr="00F005A2">
        <w:trPr>
          <w:trHeight w:val="257"/>
        </w:trPr>
        <w:tc>
          <w:tcPr>
            <w:tcW w:w="2263" w:type="dxa"/>
          </w:tcPr>
          <w:p w14:paraId="1AEE4F8E" w14:textId="77777777" w:rsidR="00DE209F" w:rsidRDefault="00DE209F" w:rsidP="00F005A2">
            <w:pPr>
              <w:ind w:right="-567"/>
              <w:jc w:val="both"/>
              <w:rPr>
                <w:rFonts w:cs="Arial"/>
                <w:b/>
                <w:bCs/>
                <w:color w:val="000000"/>
                <w:sz w:val="15"/>
                <w:szCs w:val="15"/>
              </w:rPr>
            </w:pPr>
          </w:p>
          <w:p w14:paraId="436ECDD5"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 xml:space="preserve">(Fach-) Abteilung </w:t>
            </w:r>
          </w:p>
        </w:tc>
        <w:tc>
          <w:tcPr>
            <w:tcW w:w="1985" w:type="dxa"/>
          </w:tcPr>
          <w:p w14:paraId="0CDB36A7" w14:textId="77777777" w:rsidR="00DE209F" w:rsidRDefault="00DE209F" w:rsidP="00F005A2">
            <w:pPr>
              <w:ind w:right="-567"/>
              <w:jc w:val="both"/>
              <w:rPr>
                <w:rFonts w:cs="Arial"/>
                <w:b/>
                <w:bCs/>
                <w:color w:val="000000"/>
                <w:sz w:val="15"/>
                <w:szCs w:val="15"/>
              </w:rPr>
            </w:pPr>
          </w:p>
          <w:p w14:paraId="50CC6914"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Wahlarzt</w:t>
            </w:r>
          </w:p>
        </w:tc>
        <w:tc>
          <w:tcPr>
            <w:tcW w:w="2268" w:type="dxa"/>
          </w:tcPr>
          <w:p w14:paraId="4CE7F7E3" w14:textId="77777777" w:rsidR="00DE209F" w:rsidRDefault="00DE209F" w:rsidP="00F005A2">
            <w:pPr>
              <w:ind w:right="-567"/>
              <w:jc w:val="both"/>
              <w:rPr>
                <w:rFonts w:cs="Arial"/>
                <w:b/>
                <w:bCs/>
                <w:color w:val="000000"/>
                <w:sz w:val="15"/>
                <w:szCs w:val="15"/>
              </w:rPr>
            </w:pPr>
          </w:p>
          <w:p w14:paraId="7A1D8E36" w14:textId="77777777" w:rsidR="00DE209F" w:rsidRPr="0025080B" w:rsidRDefault="00DE209F" w:rsidP="00F005A2">
            <w:pPr>
              <w:ind w:right="-567"/>
              <w:jc w:val="both"/>
              <w:rPr>
                <w:rFonts w:cs="Arial"/>
                <w:b/>
                <w:bCs/>
                <w:color w:val="000000"/>
                <w:sz w:val="15"/>
                <w:szCs w:val="15"/>
              </w:rPr>
            </w:pPr>
            <w:r>
              <w:rPr>
                <w:rFonts w:cs="Arial"/>
                <w:b/>
                <w:bCs/>
                <w:color w:val="000000"/>
                <w:sz w:val="15"/>
                <w:szCs w:val="15"/>
              </w:rPr>
              <w:t>s</w:t>
            </w:r>
            <w:r w:rsidRPr="0025080B">
              <w:rPr>
                <w:rFonts w:cs="Arial"/>
                <w:b/>
                <w:bCs/>
                <w:color w:val="000000"/>
                <w:sz w:val="15"/>
                <w:szCs w:val="15"/>
              </w:rPr>
              <w:t>tändiger ärztl. Vertreter</w:t>
            </w:r>
          </w:p>
        </w:tc>
        <w:tc>
          <w:tcPr>
            <w:tcW w:w="4308" w:type="dxa"/>
          </w:tcPr>
          <w:p w14:paraId="5AE5AA26" w14:textId="77777777" w:rsidR="00DE209F" w:rsidRDefault="00DE209F" w:rsidP="00F005A2">
            <w:pPr>
              <w:ind w:right="-567"/>
              <w:jc w:val="both"/>
              <w:rPr>
                <w:rFonts w:cs="Arial"/>
                <w:b/>
                <w:bCs/>
                <w:color w:val="000000"/>
                <w:sz w:val="15"/>
                <w:szCs w:val="15"/>
              </w:rPr>
            </w:pPr>
          </w:p>
          <w:p w14:paraId="37BD4973"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 xml:space="preserve">Abteilung </w:t>
            </w:r>
          </w:p>
        </w:tc>
      </w:tr>
      <w:tr w:rsidR="00DE209F" w14:paraId="68B8AAA4" w14:textId="77777777" w:rsidTr="00F005A2">
        <w:trPr>
          <w:trHeight w:val="257"/>
        </w:trPr>
        <w:tc>
          <w:tcPr>
            <w:tcW w:w="2263" w:type="dxa"/>
          </w:tcPr>
          <w:p w14:paraId="637D2A8C" w14:textId="77777777" w:rsidR="00DE209F" w:rsidRDefault="00DE209F" w:rsidP="00F005A2">
            <w:pPr>
              <w:ind w:right="-567"/>
              <w:jc w:val="both"/>
              <w:rPr>
                <w:rFonts w:cs="Arial"/>
                <w:bCs/>
                <w:color w:val="000000"/>
                <w:sz w:val="15"/>
                <w:szCs w:val="15"/>
              </w:rPr>
            </w:pPr>
            <w:r w:rsidRPr="0025080B">
              <w:rPr>
                <w:rFonts w:cs="Arial"/>
                <w:bCs/>
                <w:color w:val="000000"/>
                <w:sz w:val="15"/>
                <w:szCs w:val="15"/>
              </w:rPr>
              <w:t>Psychiatrie / Psychosomatik /</w:t>
            </w:r>
          </w:p>
          <w:p w14:paraId="53D61C8B" w14:textId="77777777" w:rsidR="00DE209F" w:rsidRDefault="00DE209F" w:rsidP="00F005A2">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5811D89C" w14:textId="77777777" w:rsidR="00DE209F" w:rsidRDefault="00DE209F" w:rsidP="00F005A2">
            <w:pPr>
              <w:ind w:right="-567"/>
              <w:jc w:val="both"/>
              <w:rPr>
                <w:rFonts w:cs="Arial"/>
                <w:bCs/>
                <w:color w:val="000000"/>
                <w:sz w:val="15"/>
                <w:szCs w:val="15"/>
              </w:rPr>
            </w:pPr>
            <w:r w:rsidRPr="0025080B">
              <w:rPr>
                <w:rFonts w:cs="Arial"/>
                <w:bCs/>
                <w:color w:val="000000"/>
                <w:sz w:val="15"/>
                <w:szCs w:val="15"/>
              </w:rPr>
              <w:t xml:space="preserve">Prof. Dr. med. habil. </w:t>
            </w:r>
          </w:p>
          <w:p w14:paraId="3FAFC9E4" w14:textId="77777777" w:rsidR="00DE209F" w:rsidRDefault="00DE209F" w:rsidP="00F005A2">
            <w:pPr>
              <w:ind w:right="-567"/>
              <w:jc w:val="both"/>
              <w:rPr>
                <w:rFonts w:cs="Arial"/>
                <w:bCs/>
                <w:color w:val="000000"/>
                <w:sz w:val="15"/>
                <w:szCs w:val="15"/>
              </w:rPr>
            </w:pPr>
            <w:r w:rsidRPr="0025080B">
              <w:rPr>
                <w:rFonts w:cs="Arial"/>
                <w:bCs/>
                <w:color w:val="000000"/>
                <w:sz w:val="15"/>
                <w:szCs w:val="15"/>
              </w:rPr>
              <w:t>Thomas Kallert</w:t>
            </w:r>
          </w:p>
        </w:tc>
        <w:tc>
          <w:tcPr>
            <w:tcW w:w="2268" w:type="dxa"/>
          </w:tcPr>
          <w:p w14:paraId="36D4D501" w14:textId="743C975F" w:rsidR="00AE78FB" w:rsidRDefault="00AE78FB" w:rsidP="00F005A2">
            <w:pPr>
              <w:ind w:right="-567"/>
              <w:jc w:val="both"/>
              <w:rPr>
                <w:rFonts w:cs="Arial"/>
                <w:bCs/>
                <w:color w:val="000000"/>
                <w:sz w:val="15"/>
                <w:szCs w:val="15"/>
              </w:rPr>
            </w:pPr>
            <w:r w:rsidRPr="00AE78FB">
              <w:rPr>
                <w:rFonts w:cs="Arial"/>
                <w:bCs/>
                <w:color w:val="000000"/>
                <w:sz w:val="15"/>
                <w:szCs w:val="15"/>
              </w:rPr>
              <w:t>Irinda Mjeshtri</w:t>
            </w:r>
          </w:p>
          <w:p w14:paraId="230CCF6D" w14:textId="77777777" w:rsidR="00DE209F" w:rsidRPr="0025080B" w:rsidRDefault="00DE209F" w:rsidP="00F005A2">
            <w:pPr>
              <w:ind w:right="-567"/>
              <w:jc w:val="both"/>
              <w:rPr>
                <w:rFonts w:cs="Arial"/>
                <w:bCs/>
                <w:color w:val="000000"/>
                <w:sz w:val="15"/>
                <w:szCs w:val="15"/>
              </w:rPr>
            </w:pPr>
            <w:r>
              <w:rPr>
                <w:rFonts w:cs="Arial"/>
                <w:bCs/>
                <w:color w:val="000000"/>
                <w:sz w:val="15"/>
                <w:szCs w:val="15"/>
              </w:rPr>
              <w:t>Stephanie Tieden</w:t>
            </w:r>
          </w:p>
          <w:p w14:paraId="3D7E3BC6" w14:textId="77777777" w:rsidR="00DE209F" w:rsidRDefault="00DE209F" w:rsidP="00F005A2">
            <w:pPr>
              <w:ind w:right="-567"/>
              <w:jc w:val="both"/>
              <w:rPr>
                <w:rFonts w:cs="Arial"/>
                <w:bCs/>
                <w:color w:val="000000"/>
                <w:sz w:val="15"/>
                <w:szCs w:val="15"/>
              </w:rPr>
            </w:pPr>
            <w:r w:rsidRPr="0025080B">
              <w:rPr>
                <w:rFonts w:cs="Arial"/>
                <w:bCs/>
                <w:color w:val="000000"/>
                <w:sz w:val="15"/>
                <w:szCs w:val="15"/>
              </w:rPr>
              <w:t>Anke Heidrich</w:t>
            </w:r>
          </w:p>
          <w:p w14:paraId="2EC7F718" w14:textId="77777777" w:rsidR="00DE209F" w:rsidRPr="0025080B" w:rsidRDefault="00DE209F" w:rsidP="00F005A2">
            <w:pPr>
              <w:ind w:right="-567"/>
              <w:jc w:val="both"/>
              <w:rPr>
                <w:rFonts w:cs="Arial"/>
                <w:bCs/>
                <w:color w:val="000000"/>
                <w:sz w:val="15"/>
                <w:szCs w:val="15"/>
              </w:rPr>
            </w:pPr>
            <w:r>
              <w:rPr>
                <w:rFonts w:cs="Arial"/>
                <w:bCs/>
                <w:color w:val="000000"/>
                <w:sz w:val="15"/>
                <w:szCs w:val="15"/>
              </w:rPr>
              <w:t>Maximilian Huhn</w:t>
            </w:r>
          </w:p>
          <w:p w14:paraId="485F173B" w14:textId="77777777" w:rsidR="00DE209F" w:rsidRDefault="00DE209F" w:rsidP="00F005A2">
            <w:pPr>
              <w:ind w:right="-567"/>
              <w:jc w:val="both"/>
              <w:rPr>
                <w:rFonts w:cs="Arial"/>
                <w:bCs/>
                <w:color w:val="000000"/>
                <w:sz w:val="15"/>
                <w:szCs w:val="15"/>
              </w:rPr>
            </w:pPr>
            <w:r>
              <w:rPr>
                <w:rFonts w:cs="Arial"/>
                <w:bCs/>
                <w:color w:val="000000"/>
                <w:sz w:val="15"/>
                <w:szCs w:val="15"/>
              </w:rPr>
              <w:t>Staphanie Tieden</w:t>
            </w:r>
          </w:p>
          <w:p w14:paraId="030AFF2A" w14:textId="77777777" w:rsidR="00DE209F" w:rsidRDefault="00DE209F" w:rsidP="00F005A2">
            <w:pPr>
              <w:ind w:right="-567"/>
              <w:jc w:val="both"/>
              <w:rPr>
                <w:rFonts w:cs="Arial"/>
                <w:bCs/>
                <w:color w:val="000000"/>
                <w:sz w:val="15"/>
                <w:szCs w:val="15"/>
              </w:rPr>
            </w:pPr>
            <w:r>
              <w:rPr>
                <w:rFonts w:cs="Arial"/>
                <w:bCs/>
                <w:color w:val="000000"/>
                <w:sz w:val="15"/>
                <w:szCs w:val="15"/>
              </w:rPr>
              <w:t>Anke Heidrich</w:t>
            </w:r>
          </w:p>
          <w:p w14:paraId="05A87AFA" w14:textId="77777777" w:rsidR="00DE209F" w:rsidRPr="0025080B" w:rsidRDefault="00DE209F" w:rsidP="00F005A2">
            <w:pPr>
              <w:ind w:right="-567"/>
              <w:jc w:val="both"/>
              <w:rPr>
                <w:rFonts w:cs="Arial"/>
                <w:bCs/>
                <w:color w:val="000000"/>
                <w:sz w:val="15"/>
                <w:szCs w:val="15"/>
              </w:rPr>
            </w:pPr>
            <w:r>
              <w:rPr>
                <w:rFonts w:cs="Arial"/>
                <w:bCs/>
                <w:color w:val="000000"/>
                <w:sz w:val="15"/>
                <w:szCs w:val="15"/>
              </w:rPr>
              <w:t>Christian Mauerer</w:t>
            </w:r>
          </w:p>
          <w:p w14:paraId="2B826C7D" w14:textId="77777777" w:rsidR="00DE209F" w:rsidRPr="0025080B" w:rsidRDefault="00DE209F" w:rsidP="00F005A2">
            <w:pPr>
              <w:ind w:right="-567"/>
              <w:jc w:val="both"/>
              <w:rPr>
                <w:rFonts w:cs="Arial"/>
                <w:bCs/>
                <w:color w:val="000000"/>
                <w:sz w:val="15"/>
                <w:szCs w:val="15"/>
              </w:rPr>
            </w:pPr>
            <w:r w:rsidRPr="0025080B">
              <w:rPr>
                <w:rFonts w:cs="Arial"/>
                <w:bCs/>
                <w:color w:val="000000"/>
                <w:sz w:val="15"/>
                <w:szCs w:val="15"/>
              </w:rPr>
              <w:t>Christian Mauerer</w:t>
            </w:r>
          </w:p>
          <w:p w14:paraId="4588BC92" w14:textId="77777777" w:rsidR="00DE209F" w:rsidRPr="0025080B" w:rsidRDefault="00DE209F" w:rsidP="00F005A2">
            <w:pPr>
              <w:ind w:right="-567"/>
              <w:jc w:val="both"/>
              <w:rPr>
                <w:rFonts w:cs="Arial"/>
                <w:bCs/>
                <w:color w:val="000000"/>
                <w:sz w:val="15"/>
                <w:szCs w:val="15"/>
              </w:rPr>
            </w:pPr>
            <w:r w:rsidRPr="0025080B">
              <w:rPr>
                <w:rFonts w:cs="Arial"/>
                <w:bCs/>
                <w:color w:val="000000"/>
                <w:sz w:val="15"/>
                <w:szCs w:val="15"/>
              </w:rPr>
              <w:t>Sandra Villagran</w:t>
            </w:r>
          </w:p>
          <w:p w14:paraId="29B6F99E" w14:textId="77777777" w:rsidR="00DE209F" w:rsidRDefault="00DE209F" w:rsidP="00F005A2">
            <w:pPr>
              <w:ind w:right="-567"/>
              <w:jc w:val="both"/>
              <w:rPr>
                <w:rFonts w:cs="Arial"/>
                <w:bCs/>
                <w:color w:val="000000"/>
                <w:sz w:val="15"/>
                <w:szCs w:val="15"/>
              </w:rPr>
            </w:pPr>
            <w:r>
              <w:rPr>
                <w:rFonts w:cs="Arial"/>
                <w:bCs/>
                <w:color w:val="000000"/>
                <w:sz w:val="15"/>
                <w:szCs w:val="15"/>
              </w:rPr>
              <w:t>Markus Salinger</w:t>
            </w:r>
          </w:p>
          <w:p w14:paraId="6B92EE4C" w14:textId="77777777" w:rsidR="00DE209F" w:rsidRDefault="00DE209F" w:rsidP="00F005A2">
            <w:pPr>
              <w:ind w:right="-567"/>
              <w:jc w:val="both"/>
              <w:rPr>
                <w:rFonts w:cs="Arial"/>
                <w:bCs/>
                <w:color w:val="000000"/>
                <w:sz w:val="15"/>
                <w:szCs w:val="15"/>
              </w:rPr>
            </w:pPr>
            <w:r>
              <w:rPr>
                <w:rFonts w:cs="Arial"/>
                <w:bCs/>
                <w:color w:val="000000"/>
                <w:sz w:val="15"/>
                <w:szCs w:val="15"/>
              </w:rPr>
              <w:t>Ana Terpo</w:t>
            </w:r>
          </w:p>
        </w:tc>
        <w:tc>
          <w:tcPr>
            <w:tcW w:w="4308" w:type="dxa"/>
          </w:tcPr>
          <w:p w14:paraId="13CFB21C" w14:textId="2086577A" w:rsidR="00DE209F" w:rsidRPr="0025080B" w:rsidRDefault="00DE209F" w:rsidP="00F005A2">
            <w:pPr>
              <w:ind w:right="-567"/>
              <w:jc w:val="both"/>
              <w:rPr>
                <w:rFonts w:cs="Arial"/>
                <w:bCs/>
                <w:color w:val="000000"/>
                <w:sz w:val="15"/>
                <w:szCs w:val="15"/>
              </w:rPr>
            </w:pPr>
            <w:r w:rsidRPr="0025080B">
              <w:rPr>
                <w:rFonts w:cs="Arial"/>
                <w:bCs/>
                <w:color w:val="000000"/>
                <w:sz w:val="15"/>
                <w:szCs w:val="15"/>
              </w:rPr>
              <w:t>A1</w:t>
            </w:r>
            <w:r w:rsidR="00FD58CC">
              <w:rPr>
                <w:rFonts w:cs="Arial"/>
                <w:bCs/>
                <w:color w:val="000000"/>
                <w:sz w:val="15"/>
                <w:szCs w:val="15"/>
              </w:rPr>
              <w:t xml:space="preserve"> Depressionsstation, Psychiatrie</w:t>
            </w:r>
          </w:p>
          <w:p w14:paraId="21F08B27" w14:textId="77777777" w:rsidR="00DE209F" w:rsidRPr="0025080B" w:rsidRDefault="00DE209F" w:rsidP="00F005A2">
            <w:pPr>
              <w:ind w:right="-567"/>
              <w:jc w:val="both"/>
              <w:rPr>
                <w:rFonts w:cs="Arial"/>
                <w:bCs/>
                <w:color w:val="000000"/>
                <w:sz w:val="15"/>
                <w:szCs w:val="15"/>
              </w:rPr>
            </w:pPr>
            <w:r w:rsidRPr="0025080B">
              <w:rPr>
                <w:rFonts w:cs="Arial"/>
                <w:bCs/>
                <w:color w:val="000000"/>
                <w:sz w:val="15"/>
                <w:szCs w:val="15"/>
              </w:rPr>
              <w:t>A5 Depressionsstation, Psychiatrie</w:t>
            </w:r>
          </w:p>
          <w:p w14:paraId="24172CBD" w14:textId="77777777" w:rsidR="00DE209F" w:rsidRPr="0025080B" w:rsidRDefault="00DE209F" w:rsidP="00F005A2">
            <w:pPr>
              <w:ind w:right="-567"/>
              <w:jc w:val="both"/>
              <w:rPr>
                <w:rFonts w:cs="Arial"/>
                <w:bCs/>
                <w:color w:val="000000"/>
                <w:sz w:val="15"/>
                <w:szCs w:val="15"/>
              </w:rPr>
            </w:pPr>
            <w:r>
              <w:rPr>
                <w:rFonts w:cs="Arial"/>
                <w:bCs/>
                <w:color w:val="000000"/>
                <w:sz w:val="15"/>
                <w:szCs w:val="15"/>
              </w:rPr>
              <w:t>A6</w:t>
            </w:r>
          </w:p>
          <w:p w14:paraId="281C12C6" w14:textId="3E7CE7AB" w:rsidR="00DE209F" w:rsidRPr="0025080B" w:rsidRDefault="00DE209F" w:rsidP="00F005A2">
            <w:pPr>
              <w:ind w:right="-567"/>
              <w:jc w:val="both"/>
              <w:rPr>
                <w:rFonts w:cs="Arial"/>
                <w:bCs/>
                <w:color w:val="000000"/>
                <w:sz w:val="15"/>
                <w:szCs w:val="15"/>
              </w:rPr>
            </w:pPr>
            <w:r>
              <w:rPr>
                <w:rFonts w:cs="Arial"/>
                <w:bCs/>
                <w:color w:val="000000"/>
                <w:sz w:val="15"/>
                <w:szCs w:val="15"/>
              </w:rPr>
              <w:t>A7</w:t>
            </w:r>
            <w:r w:rsidR="00FD58CC">
              <w:rPr>
                <w:rFonts w:cs="Arial"/>
                <w:bCs/>
                <w:color w:val="000000"/>
                <w:sz w:val="15"/>
                <w:szCs w:val="15"/>
              </w:rPr>
              <w:t>, A2</w:t>
            </w:r>
          </w:p>
          <w:p w14:paraId="5808EDAD" w14:textId="77777777" w:rsidR="00DE209F" w:rsidRDefault="00DE209F" w:rsidP="00F005A2">
            <w:pPr>
              <w:ind w:right="-567"/>
              <w:jc w:val="both"/>
              <w:rPr>
                <w:rFonts w:cs="Arial"/>
                <w:bCs/>
                <w:color w:val="000000"/>
                <w:sz w:val="15"/>
                <w:szCs w:val="15"/>
              </w:rPr>
            </w:pPr>
            <w:r>
              <w:rPr>
                <w:rFonts w:cs="Arial"/>
                <w:bCs/>
                <w:color w:val="000000"/>
                <w:sz w:val="15"/>
                <w:szCs w:val="15"/>
              </w:rPr>
              <w:t xml:space="preserve">TKL-E 1 + 2 </w:t>
            </w:r>
            <w:r w:rsidRPr="0025080B">
              <w:rPr>
                <w:rFonts w:cs="Arial"/>
                <w:bCs/>
                <w:color w:val="000000"/>
                <w:sz w:val="15"/>
                <w:szCs w:val="15"/>
              </w:rPr>
              <w:t>Psychiatrische Tagesklinik Erwachsene</w:t>
            </w:r>
          </w:p>
          <w:p w14:paraId="436B2B4C" w14:textId="7EC779FD" w:rsidR="00DE209F" w:rsidRPr="0025080B" w:rsidRDefault="00DE209F" w:rsidP="00F005A2">
            <w:pPr>
              <w:ind w:right="-567"/>
              <w:jc w:val="both"/>
              <w:rPr>
                <w:rFonts w:cs="Arial"/>
                <w:bCs/>
                <w:color w:val="000000"/>
                <w:sz w:val="15"/>
                <w:szCs w:val="15"/>
              </w:rPr>
            </w:pPr>
            <w:r>
              <w:rPr>
                <w:rFonts w:cs="Arial"/>
                <w:bCs/>
                <w:color w:val="000000"/>
                <w:sz w:val="15"/>
                <w:szCs w:val="15"/>
              </w:rPr>
              <w:t xml:space="preserve">TKL-E 3 </w:t>
            </w:r>
            <w:r w:rsidRPr="0025080B">
              <w:rPr>
                <w:rFonts w:cs="Arial"/>
                <w:bCs/>
                <w:color w:val="000000"/>
                <w:sz w:val="15"/>
                <w:szCs w:val="15"/>
              </w:rPr>
              <w:t>Psychiatrische Tagesklinik Erwachsene</w:t>
            </w:r>
          </w:p>
          <w:p w14:paraId="0168E631" w14:textId="77777777" w:rsidR="00DE209F" w:rsidRPr="0025080B" w:rsidRDefault="00DE209F" w:rsidP="00F005A2">
            <w:pPr>
              <w:ind w:right="-567"/>
              <w:jc w:val="both"/>
              <w:rPr>
                <w:rFonts w:cs="Arial"/>
                <w:bCs/>
                <w:color w:val="000000"/>
                <w:sz w:val="15"/>
                <w:szCs w:val="15"/>
              </w:rPr>
            </w:pPr>
            <w:r w:rsidRPr="0025080B">
              <w:rPr>
                <w:rFonts w:cs="Arial"/>
                <w:bCs/>
                <w:color w:val="000000"/>
                <w:sz w:val="15"/>
                <w:szCs w:val="15"/>
              </w:rPr>
              <w:t>Heilpädagogischer Bereich</w:t>
            </w:r>
          </w:p>
          <w:p w14:paraId="3053A8A3" w14:textId="18F0F6C8" w:rsidR="00DE209F" w:rsidRPr="0025080B" w:rsidRDefault="00DE209F" w:rsidP="00F005A2">
            <w:pPr>
              <w:ind w:right="-567"/>
              <w:jc w:val="both"/>
              <w:rPr>
                <w:rFonts w:cs="Arial"/>
                <w:bCs/>
                <w:color w:val="000000"/>
                <w:sz w:val="15"/>
                <w:szCs w:val="15"/>
              </w:rPr>
            </w:pPr>
            <w:r>
              <w:rPr>
                <w:rFonts w:cs="Arial"/>
                <w:bCs/>
                <w:color w:val="000000"/>
                <w:sz w:val="15"/>
                <w:szCs w:val="15"/>
              </w:rPr>
              <w:t xml:space="preserve">G1, G2 </w:t>
            </w:r>
            <w:r w:rsidRPr="0025080B">
              <w:rPr>
                <w:rFonts w:cs="Arial"/>
                <w:bCs/>
                <w:color w:val="000000"/>
                <w:sz w:val="15"/>
                <w:szCs w:val="15"/>
              </w:rPr>
              <w:t>Gerontopsy</w:t>
            </w:r>
            <w:r w:rsidR="005022C1">
              <w:rPr>
                <w:rFonts w:cs="Arial"/>
                <w:bCs/>
                <w:color w:val="000000"/>
                <w:sz w:val="15"/>
                <w:szCs w:val="15"/>
              </w:rPr>
              <w:t>chiatrie</w:t>
            </w:r>
          </w:p>
          <w:p w14:paraId="14794FF5" w14:textId="02EFCFA2" w:rsidR="00DE209F" w:rsidRPr="0025080B" w:rsidRDefault="00DE209F" w:rsidP="00F005A2">
            <w:pPr>
              <w:ind w:right="-567"/>
              <w:jc w:val="both"/>
              <w:rPr>
                <w:rFonts w:cs="Arial"/>
                <w:bCs/>
                <w:color w:val="000000"/>
                <w:sz w:val="15"/>
                <w:szCs w:val="15"/>
              </w:rPr>
            </w:pPr>
            <w:r>
              <w:rPr>
                <w:rFonts w:cs="Arial"/>
                <w:bCs/>
                <w:color w:val="000000"/>
                <w:sz w:val="15"/>
                <w:szCs w:val="15"/>
              </w:rPr>
              <w:t>G</w:t>
            </w:r>
            <w:r w:rsidR="005022C1">
              <w:rPr>
                <w:rFonts w:cs="Arial"/>
                <w:bCs/>
                <w:color w:val="000000"/>
                <w:sz w:val="15"/>
                <w:szCs w:val="15"/>
              </w:rPr>
              <w:t>3</w:t>
            </w:r>
            <w:r w:rsidR="004264CB">
              <w:rPr>
                <w:rFonts w:cs="Arial"/>
                <w:bCs/>
                <w:color w:val="000000"/>
                <w:sz w:val="15"/>
                <w:szCs w:val="15"/>
              </w:rPr>
              <w:t>, A3</w:t>
            </w:r>
          </w:p>
          <w:p w14:paraId="0CFD27B6" w14:textId="77777777" w:rsidR="00DE209F" w:rsidRDefault="00DE209F" w:rsidP="00F005A2">
            <w:pPr>
              <w:ind w:right="-567"/>
              <w:jc w:val="both"/>
              <w:rPr>
                <w:rFonts w:cs="Arial"/>
                <w:bCs/>
                <w:color w:val="000000"/>
                <w:sz w:val="15"/>
                <w:szCs w:val="15"/>
              </w:rPr>
            </w:pPr>
            <w:r>
              <w:rPr>
                <w:rFonts w:cs="Arial"/>
                <w:bCs/>
                <w:color w:val="000000"/>
                <w:sz w:val="15"/>
                <w:szCs w:val="15"/>
              </w:rPr>
              <w:t>S1, S3 Suchtkrankheiten</w:t>
            </w:r>
          </w:p>
          <w:p w14:paraId="19A4F787" w14:textId="3486FBEF" w:rsidR="00DE209F" w:rsidRDefault="00DE209F" w:rsidP="00F005A2">
            <w:pPr>
              <w:ind w:right="-567"/>
              <w:jc w:val="both"/>
              <w:rPr>
                <w:rFonts w:cs="Arial"/>
                <w:bCs/>
                <w:color w:val="000000"/>
                <w:sz w:val="15"/>
                <w:szCs w:val="15"/>
              </w:rPr>
            </w:pPr>
            <w:r>
              <w:rPr>
                <w:rFonts w:cs="Arial"/>
                <w:bCs/>
                <w:color w:val="000000"/>
                <w:sz w:val="15"/>
                <w:szCs w:val="15"/>
              </w:rPr>
              <w:t>S2 Suchtkrankheiten</w:t>
            </w:r>
            <w:r w:rsidR="00352CF6">
              <w:rPr>
                <w:rFonts w:cs="Arial"/>
                <w:bCs/>
                <w:color w:val="000000"/>
                <w:sz w:val="15"/>
                <w:szCs w:val="15"/>
              </w:rPr>
              <w:t>, A8</w:t>
            </w:r>
          </w:p>
        </w:tc>
      </w:tr>
      <w:tr w:rsidR="00DE209F" w14:paraId="1784E768" w14:textId="77777777" w:rsidTr="00F005A2">
        <w:trPr>
          <w:trHeight w:val="257"/>
        </w:trPr>
        <w:tc>
          <w:tcPr>
            <w:tcW w:w="2263" w:type="dxa"/>
          </w:tcPr>
          <w:p w14:paraId="0F77430D" w14:textId="77777777" w:rsidR="00DE209F" w:rsidRPr="0025080B" w:rsidRDefault="00DE209F" w:rsidP="00F005A2">
            <w:pPr>
              <w:ind w:right="-567"/>
              <w:jc w:val="both"/>
              <w:rPr>
                <w:rFonts w:cs="Arial"/>
                <w:bCs/>
                <w:color w:val="000000"/>
                <w:sz w:val="15"/>
                <w:szCs w:val="15"/>
              </w:rPr>
            </w:pPr>
            <w:r w:rsidRPr="0025080B">
              <w:rPr>
                <w:rFonts w:cs="Arial"/>
                <w:bCs/>
                <w:color w:val="000000"/>
                <w:sz w:val="15"/>
                <w:szCs w:val="15"/>
              </w:rPr>
              <w:t>Psychosomatische Medizin</w:t>
            </w:r>
          </w:p>
          <w:p w14:paraId="6D540BA8" w14:textId="77777777" w:rsidR="00DE209F" w:rsidRDefault="00DE209F" w:rsidP="00F005A2">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4C50263D" w14:textId="77777777" w:rsidR="00DE209F" w:rsidRDefault="00DE209F" w:rsidP="00F005A2">
            <w:pPr>
              <w:ind w:right="-567"/>
              <w:jc w:val="both"/>
              <w:rPr>
                <w:rFonts w:cs="Arial"/>
                <w:bCs/>
                <w:color w:val="000000"/>
                <w:sz w:val="15"/>
                <w:szCs w:val="15"/>
              </w:rPr>
            </w:pPr>
            <w:r w:rsidRPr="0025080B">
              <w:rPr>
                <w:rFonts w:cs="Arial"/>
                <w:bCs/>
                <w:color w:val="000000"/>
                <w:sz w:val="15"/>
                <w:szCs w:val="15"/>
              </w:rPr>
              <w:t>Dr. med. Michael Purucker</w:t>
            </w:r>
          </w:p>
        </w:tc>
        <w:tc>
          <w:tcPr>
            <w:tcW w:w="2268" w:type="dxa"/>
          </w:tcPr>
          <w:p w14:paraId="2BB76C45" w14:textId="77777777" w:rsidR="00112FCB" w:rsidRDefault="00CB65F0" w:rsidP="00CB65F0">
            <w:pPr>
              <w:ind w:right="-567"/>
              <w:jc w:val="both"/>
              <w:rPr>
                <w:rFonts w:cs="Arial"/>
                <w:bCs/>
                <w:color w:val="000000"/>
                <w:sz w:val="15"/>
                <w:szCs w:val="15"/>
              </w:rPr>
            </w:pPr>
            <w:r w:rsidRPr="00CB65F0">
              <w:rPr>
                <w:rFonts w:cs="Arial"/>
                <w:bCs/>
                <w:color w:val="000000"/>
                <w:sz w:val="15"/>
                <w:szCs w:val="15"/>
              </w:rPr>
              <w:t xml:space="preserve">Snezhana </w:t>
            </w:r>
            <w:r>
              <w:rPr>
                <w:rFonts w:cs="Arial"/>
                <w:bCs/>
                <w:color w:val="000000"/>
                <w:sz w:val="15"/>
                <w:szCs w:val="15"/>
              </w:rPr>
              <w:t>Aleshkevich</w:t>
            </w:r>
          </w:p>
          <w:p w14:paraId="28355C9A" w14:textId="30AEBA2F" w:rsidR="00112FCB" w:rsidRDefault="00112FCB" w:rsidP="00CB65F0">
            <w:pPr>
              <w:ind w:right="-567"/>
              <w:jc w:val="both"/>
              <w:rPr>
                <w:rFonts w:cs="Arial"/>
                <w:bCs/>
                <w:color w:val="000000"/>
                <w:sz w:val="15"/>
                <w:szCs w:val="15"/>
              </w:rPr>
            </w:pPr>
            <w:r>
              <w:rPr>
                <w:rFonts w:cs="Arial"/>
                <w:bCs/>
                <w:color w:val="000000"/>
                <w:sz w:val="15"/>
                <w:szCs w:val="15"/>
              </w:rPr>
              <w:t>Frank Müller</w:t>
            </w:r>
          </w:p>
        </w:tc>
        <w:tc>
          <w:tcPr>
            <w:tcW w:w="4308" w:type="dxa"/>
          </w:tcPr>
          <w:p w14:paraId="222E5272" w14:textId="3F136EC4" w:rsidR="00DE209F" w:rsidRPr="0025080B" w:rsidRDefault="00DE209F" w:rsidP="00F005A2">
            <w:pPr>
              <w:rPr>
                <w:rFonts w:cs="Arial"/>
                <w:bCs/>
                <w:color w:val="000000"/>
                <w:sz w:val="15"/>
                <w:szCs w:val="15"/>
              </w:rPr>
            </w:pPr>
            <w:r w:rsidRPr="0025080B">
              <w:rPr>
                <w:rFonts w:cs="Arial"/>
                <w:bCs/>
                <w:color w:val="000000"/>
                <w:sz w:val="15"/>
                <w:szCs w:val="15"/>
              </w:rPr>
              <w:t>A4.1</w:t>
            </w:r>
            <w:r w:rsidR="00112FCB">
              <w:rPr>
                <w:rFonts w:cs="Arial"/>
                <w:bCs/>
                <w:color w:val="000000"/>
                <w:sz w:val="15"/>
                <w:szCs w:val="15"/>
              </w:rPr>
              <w:t xml:space="preserve"> </w:t>
            </w:r>
            <w:r w:rsidRPr="0025080B">
              <w:rPr>
                <w:rFonts w:cs="Arial"/>
                <w:bCs/>
                <w:color w:val="000000"/>
                <w:sz w:val="15"/>
                <w:szCs w:val="15"/>
              </w:rPr>
              <w:t>Psychosomatische Medizin</w:t>
            </w:r>
          </w:p>
          <w:p w14:paraId="661D925D" w14:textId="7825D303" w:rsidR="00DE209F" w:rsidRDefault="00DE209F" w:rsidP="00F005A2">
            <w:pPr>
              <w:ind w:right="-567"/>
              <w:jc w:val="both"/>
              <w:rPr>
                <w:rFonts w:cs="Arial"/>
                <w:bCs/>
                <w:color w:val="000000"/>
                <w:sz w:val="15"/>
                <w:szCs w:val="15"/>
              </w:rPr>
            </w:pPr>
            <w:r w:rsidRPr="0025080B">
              <w:rPr>
                <w:rFonts w:cs="Arial"/>
                <w:bCs/>
                <w:color w:val="000000"/>
                <w:sz w:val="15"/>
                <w:szCs w:val="15"/>
              </w:rPr>
              <w:t>A4.2 Psychosomatische Medizin</w:t>
            </w:r>
          </w:p>
        </w:tc>
      </w:tr>
      <w:tr w:rsidR="00DE209F" w14:paraId="3AD9BB5E" w14:textId="77777777" w:rsidTr="00F005A2">
        <w:trPr>
          <w:trHeight w:val="281"/>
        </w:trPr>
        <w:tc>
          <w:tcPr>
            <w:tcW w:w="2263" w:type="dxa"/>
          </w:tcPr>
          <w:p w14:paraId="60AE50A7" w14:textId="77777777" w:rsidR="00DE209F" w:rsidRDefault="00DE209F" w:rsidP="00F005A2">
            <w:pPr>
              <w:ind w:right="-567"/>
              <w:jc w:val="both"/>
              <w:rPr>
                <w:rFonts w:cs="Arial"/>
                <w:bCs/>
                <w:color w:val="000000"/>
                <w:sz w:val="15"/>
                <w:szCs w:val="15"/>
              </w:rPr>
            </w:pPr>
            <w:r w:rsidRPr="0025080B">
              <w:rPr>
                <w:rFonts w:cs="Arial"/>
                <w:bCs/>
                <w:color w:val="000000"/>
                <w:sz w:val="15"/>
                <w:szCs w:val="15"/>
              </w:rPr>
              <w:t xml:space="preserve">Kinder- und </w:t>
            </w:r>
          </w:p>
          <w:p w14:paraId="1A5908A3" w14:textId="77777777" w:rsidR="00DE209F" w:rsidRDefault="00DE209F" w:rsidP="00F005A2">
            <w:pPr>
              <w:ind w:right="-567"/>
              <w:jc w:val="both"/>
              <w:rPr>
                <w:rFonts w:cs="Arial"/>
                <w:bCs/>
                <w:color w:val="000000"/>
                <w:sz w:val="15"/>
                <w:szCs w:val="15"/>
              </w:rPr>
            </w:pPr>
            <w:r w:rsidRPr="0025080B">
              <w:rPr>
                <w:rFonts w:cs="Arial"/>
                <w:bCs/>
                <w:color w:val="000000"/>
                <w:sz w:val="15"/>
                <w:szCs w:val="15"/>
              </w:rPr>
              <w:t xml:space="preserve">Jugendpsychiatrie und </w:t>
            </w:r>
          </w:p>
          <w:p w14:paraId="64AD1341" w14:textId="77777777" w:rsidR="00DE209F" w:rsidRDefault="00DE209F" w:rsidP="00F005A2">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5EC88DBC" w14:textId="77777777" w:rsidR="00DE209F" w:rsidRDefault="00DE209F" w:rsidP="00F005A2">
            <w:pPr>
              <w:ind w:right="-567"/>
              <w:jc w:val="both"/>
              <w:rPr>
                <w:rFonts w:cs="Arial"/>
                <w:bCs/>
                <w:color w:val="000000"/>
                <w:sz w:val="15"/>
                <w:szCs w:val="15"/>
              </w:rPr>
            </w:pPr>
            <w:r>
              <w:rPr>
                <w:rFonts w:cs="Arial"/>
                <w:bCs/>
                <w:color w:val="000000"/>
                <w:sz w:val="15"/>
                <w:szCs w:val="15"/>
              </w:rPr>
              <w:t>Dr. med.</w:t>
            </w:r>
          </w:p>
          <w:p w14:paraId="4EF25F6E" w14:textId="77777777" w:rsidR="00DE209F" w:rsidRDefault="00DE209F" w:rsidP="00F005A2">
            <w:pPr>
              <w:ind w:right="-567"/>
              <w:jc w:val="both"/>
              <w:rPr>
                <w:rFonts w:cs="Arial"/>
                <w:bCs/>
                <w:color w:val="000000"/>
                <w:sz w:val="15"/>
                <w:szCs w:val="15"/>
              </w:rPr>
            </w:pPr>
            <w:r>
              <w:rPr>
                <w:rFonts w:cs="Arial"/>
                <w:bCs/>
                <w:color w:val="000000"/>
                <w:sz w:val="15"/>
                <w:szCs w:val="15"/>
              </w:rPr>
              <w:t>Kerstin Hessenmöller</w:t>
            </w:r>
          </w:p>
        </w:tc>
        <w:tc>
          <w:tcPr>
            <w:tcW w:w="2268" w:type="dxa"/>
          </w:tcPr>
          <w:p w14:paraId="4343DBA6"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1D4E3D3C"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5D8FD6AD"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722B874E"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0AF2C116" w14:textId="77777777" w:rsidR="00DE209F" w:rsidRPr="0025080B" w:rsidRDefault="00DE209F" w:rsidP="00F005A2">
            <w:pPr>
              <w:rPr>
                <w:rFonts w:cs="Arial"/>
                <w:bCs/>
                <w:color w:val="000000"/>
                <w:sz w:val="15"/>
                <w:szCs w:val="15"/>
              </w:rPr>
            </w:pPr>
            <w:r w:rsidRPr="0025080B">
              <w:rPr>
                <w:rFonts w:cs="Arial"/>
                <w:bCs/>
                <w:color w:val="000000"/>
                <w:sz w:val="15"/>
                <w:szCs w:val="15"/>
              </w:rPr>
              <w:t>Stephanie Steinmann</w:t>
            </w:r>
          </w:p>
          <w:p w14:paraId="1DE62550" w14:textId="77777777" w:rsidR="00DE209F" w:rsidRPr="0025080B" w:rsidRDefault="00DE209F" w:rsidP="00F005A2">
            <w:pPr>
              <w:rPr>
                <w:rFonts w:cs="Arial"/>
                <w:bCs/>
                <w:color w:val="000000"/>
                <w:sz w:val="15"/>
                <w:szCs w:val="15"/>
              </w:rPr>
            </w:pPr>
            <w:r w:rsidRPr="0025080B">
              <w:rPr>
                <w:rFonts w:cs="Arial"/>
                <w:bCs/>
                <w:color w:val="000000"/>
                <w:sz w:val="15"/>
                <w:szCs w:val="15"/>
              </w:rPr>
              <w:t>Susann Halbhuber</w:t>
            </w:r>
          </w:p>
          <w:p w14:paraId="21322A02" w14:textId="77777777" w:rsidR="00DE209F" w:rsidRDefault="00DE209F" w:rsidP="00F005A2">
            <w:pPr>
              <w:rPr>
                <w:rFonts w:cs="Arial"/>
                <w:bCs/>
                <w:color w:val="000000"/>
                <w:sz w:val="15"/>
                <w:szCs w:val="15"/>
              </w:rPr>
            </w:pPr>
            <w:r w:rsidRPr="0025080B">
              <w:rPr>
                <w:rFonts w:cs="Arial"/>
                <w:bCs/>
                <w:color w:val="000000"/>
                <w:sz w:val="15"/>
                <w:szCs w:val="15"/>
              </w:rPr>
              <w:t>Susann Halbhuber</w:t>
            </w:r>
          </w:p>
        </w:tc>
        <w:tc>
          <w:tcPr>
            <w:tcW w:w="4308" w:type="dxa"/>
          </w:tcPr>
          <w:p w14:paraId="1C824E31" w14:textId="77777777" w:rsidR="00DE209F" w:rsidRPr="0025080B" w:rsidRDefault="00DE209F" w:rsidP="00F005A2">
            <w:pPr>
              <w:rPr>
                <w:rFonts w:cs="Arial"/>
                <w:bCs/>
                <w:color w:val="000000"/>
                <w:sz w:val="15"/>
                <w:szCs w:val="15"/>
              </w:rPr>
            </w:pPr>
            <w:r w:rsidRPr="0025080B">
              <w:rPr>
                <w:rFonts w:cs="Arial"/>
                <w:bCs/>
                <w:color w:val="000000"/>
                <w:sz w:val="15"/>
                <w:szCs w:val="15"/>
              </w:rPr>
              <w:t>KJ1 beschützende, KJ2 offene Aufnahmestation</w:t>
            </w:r>
          </w:p>
          <w:p w14:paraId="4DFE81DF" w14:textId="77777777" w:rsidR="00DE209F" w:rsidRPr="0025080B" w:rsidRDefault="00DE209F" w:rsidP="00F005A2">
            <w:pPr>
              <w:rPr>
                <w:rFonts w:cs="Arial"/>
                <w:bCs/>
                <w:color w:val="000000"/>
                <w:sz w:val="15"/>
                <w:szCs w:val="15"/>
              </w:rPr>
            </w:pPr>
            <w:r w:rsidRPr="0025080B">
              <w:rPr>
                <w:rFonts w:cs="Arial"/>
                <w:bCs/>
                <w:color w:val="000000"/>
                <w:sz w:val="15"/>
                <w:szCs w:val="15"/>
              </w:rPr>
              <w:t>KJ3 suchterkrankte Jugendliche, KJ4 Kinderstation</w:t>
            </w:r>
          </w:p>
          <w:p w14:paraId="37C91A35" w14:textId="77777777" w:rsidR="00DE209F" w:rsidRPr="00E73A77" w:rsidRDefault="00DE209F" w:rsidP="00F005A2">
            <w:pPr>
              <w:rPr>
                <w:rFonts w:cs="Arial"/>
                <w:bCs/>
                <w:color w:val="000000"/>
                <w:sz w:val="15"/>
                <w:szCs w:val="15"/>
              </w:rPr>
            </w:pPr>
            <w:r w:rsidRPr="00E73A77">
              <w:rPr>
                <w:rFonts w:cs="Arial"/>
                <w:bCs/>
                <w:color w:val="000000"/>
                <w:sz w:val="15"/>
                <w:szCs w:val="15"/>
              </w:rPr>
              <w:t>KJ5, KJ6 Jugendtherapiestationen, Tagesklinik Jugend</w:t>
            </w:r>
          </w:p>
          <w:p w14:paraId="38FF470F" w14:textId="77777777" w:rsidR="00DE209F" w:rsidRPr="00E73A77" w:rsidRDefault="00DE209F" w:rsidP="00F005A2">
            <w:pPr>
              <w:rPr>
                <w:rFonts w:cs="Arial"/>
                <w:bCs/>
                <w:color w:val="000000"/>
                <w:sz w:val="15"/>
                <w:szCs w:val="15"/>
              </w:rPr>
            </w:pPr>
            <w:r w:rsidRPr="00E73A77">
              <w:rPr>
                <w:rFonts w:cs="Arial"/>
                <w:bCs/>
                <w:color w:val="000000"/>
                <w:sz w:val="15"/>
                <w:szCs w:val="15"/>
              </w:rPr>
              <w:t>Tagesklinik Kinder Bayreuth</w:t>
            </w:r>
          </w:p>
          <w:p w14:paraId="3455E231" w14:textId="77777777" w:rsidR="00DE209F" w:rsidRPr="0025080B" w:rsidRDefault="00DE209F" w:rsidP="00F005A2">
            <w:pPr>
              <w:rPr>
                <w:rFonts w:cs="Arial"/>
                <w:bCs/>
                <w:color w:val="000000"/>
                <w:sz w:val="15"/>
                <w:szCs w:val="15"/>
              </w:rPr>
            </w:pPr>
            <w:r w:rsidRPr="0025080B">
              <w:rPr>
                <w:rFonts w:cs="Arial"/>
                <w:bCs/>
                <w:color w:val="000000"/>
                <w:sz w:val="15"/>
                <w:szCs w:val="15"/>
              </w:rPr>
              <w:t>Tagesklinik Kinder Hof</w:t>
            </w:r>
          </w:p>
          <w:p w14:paraId="5DD3402D" w14:textId="77777777" w:rsidR="00DE209F" w:rsidRPr="0025080B" w:rsidRDefault="00DE209F" w:rsidP="00F005A2">
            <w:pPr>
              <w:rPr>
                <w:rFonts w:cs="Arial"/>
                <w:bCs/>
                <w:color w:val="000000"/>
                <w:sz w:val="15"/>
                <w:szCs w:val="15"/>
              </w:rPr>
            </w:pPr>
            <w:r w:rsidRPr="0025080B">
              <w:rPr>
                <w:rFonts w:cs="Arial"/>
                <w:bCs/>
                <w:color w:val="000000"/>
                <w:sz w:val="15"/>
                <w:szCs w:val="15"/>
              </w:rPr>
              <w:t>Tagesklinik Kinder Bamberg</w:t>
            </w:r>
          </w:p>
          <w:p w14:paraId="0C51D80A" w14:textId="77777777" w:rsidR="00DE209F" w:rsidRDefault="00DE209F" w:rsidP="00F005A2">
            <w:pPr>
              <w:ind w:right="-567"/>
              <w:jc w:val="both"/>
              <w:rPr>
                <w:rFonts w:cs="Arial"/>
                <w:bCs/>
                <w:color w:val="000000"/>
                <w:sz w:val="15"/>
                <w:szCs w:val="15"/>
              </w:rPr>
            </w:pPr>
            <w:r w:rsidRPr="0025080B">
              <w:rPr>
                <w:rFonts w:cs="Arial"/>
                <w:bCs/>
                <w:color w:val="000000"/>
                <w:sz w:val="15"/>
                <w:szCs w:val="15"/>
              </w:rPr>
              <w:t>Tagesklinik Kinder Coburg</w:t>
            </w:r>
          </w:p>
        </w:tc>
      </w:tr>
      <w:tr w:rsidR="00DE209F" w14:paraId="7A41847E" w14:textId="77777777" w:rsidTr="00F005A2">
        <w:trPr>
          <w:trHeight w:val="257"/>
        </w:trPr>
        <w:tc>
          <w:tcPr>
            <w:tcW w:w="2263" w:type="dxa"/>
          </w:tcPr>
          <w:p w14:paraId="4DF5E6C8" w14:textId="77777777" w:rsidR="00DE209F" w:rsidRDefault="00DE209F" w:rsidP="00F005A2">
            <w:pPr>
              <w:ind w:right="-567"/>
              <w:jc w:val="both"/>
              <w:rPr>
                <w:rFonts w:cs="Arial"/>
                <w:bCs/>
                <w:color w:val="000000"/>
                <w:sz w:val="15"/>
                <w:szCs w:val="15"/>
              </w:rPr>
            </w:pPr>
            <w:r w:rsidRPr="0025080B">
              <w:rPr>
                <w:rFonts w:cs="Arial"/>
                <w:bCs/>
                <w:color w:val="000000"/>
                <w:sz w:val="15"/>
                <w:szCs w:val="15"/>
              </w:rPr>
              <w:t>Röntgen: Thorax und Abdomen</w:t>
            </w:r>
          </w:p>
        </w:tc>
        <w:tc>
          <w:tcPr>
            <w:tcW w:w="1985" w:type="dxa"/>
          </w:tcPr>
          <w:p w14:paraId="6DA35421" w14:textId="77777777" w:rsidR="00DE209F" w:rsidRDefault="00DE209F" w:rsidP="00F005A2">
            <w:pPr>
              <w:ind w:right="-567"/>
              <w:jc w:val="both"/>
              <w:rPr>
                <w:rFonts w:cs="Arial"/>
                <w:bCs/>
                <w:color w:val="000000"/>
                <w:sz w:val="15"/>
                <w:szCs w:val="15"/>
              </w:rPr>
            </w:pPr>
            <w:r w:rsidRPr="0025080B">
              <w:rPr>
                <w:rFonts w:cs="Arial"/>
                <w:bCs/>
                <w:color w:val="000000"/>
                <w:sz w:val="15"/>
                <w:szCs w:val="15"/>
              </w:rPr>
              <w:t>Dr. med. Rupert Pflaum</w:t>
            </w:r>
          </w:p>
        </w:tc>
        <w:tc>
          <w:tcPr>
            <w:tcW w:w="2268" w:type="dxa"/>
          </w:tcPr>
          <w:p w14:paraId="2DDF6F26" w14:textId="77777777" w:rsidR="00DE209F" w:rsidRDefault="00DE209F" w:rsidP="00F005A2">
            <w:pPr>
              <w:ind w:right="-567"/>
              <w:jc w:val="both"/>
              <w:rPr>
                <w:rFonts w:cs="Arial"/>
                <w:bCs/>
                <w:color w:val="000000"/>
                <w:sz w:val="15"/>
                <w:szCs w:val="15"/>
              </w:rPr>
            </w:pPr>
          </w:p>
        </w:tc>
        <w:tc>
          <w:tcPr>
            <w:tcW w:w="4308" w:type="dxa"/>
          </w:tcPr>
          <w:p w14:paraId="6FB7D3B4" w14:textId="77777777" w:rsidR="00DE209F" w:rsidRDefault="00DE209F" w:rsidP="00F005A2">
            <w:pPr>
              <w:ind w:right="-567"/>
              <w:jc w:val="both"/>
              <w:rPr>
                <w:rFonts w:cs="Arial"/>
                <w:bCs/>
                <w:color w:val="000000"/>
                <w:sz w:val="15"/>
                <w:szCs w:val="15"/>
              </w:rPr>
            </w:pPr>
          </w:p>
        </w:tc>
      </w:tr>
    </w:tbl>
    <w:p w14:paraId="3E84C963" w14:textId="77777777" w:rsidR="00DE209F" w:rsidRDefault="00DE209F" w:rsidP="00DE209F">
      <w:pPr>
        <w:spacing w:after="0" w:line="240" w:lineRule="auto"/>
        <w:ind w:left="-567" w:right="-568"/>
        <w:jc w:val="both"/>
        <w:rPr>
          <w:rFonts w:eastAsia="Times New Roman" w:cs="Arial"/>
          <w:color w:val="000000"/>
          <w:sz w:val="15"/>
          <w:szCs w:val="15"/>
          <w:lang w:eastAsia="de-DE"/>
        </w:rPr>
      </w:pPr>
    </w:p>
    <w:p w14:paraId="072EBF4C"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 xml:space="preserve">Die umseitige </w:t>
      </w:r>
      <w:r w:rsidRPr="00A87246">
        <w:rPr>
          <w:rFonts w:eastAsia="Times New Roman" w:cs="Arial"/>
          <w:b/>
          <w:color w:val="000000"/>
          <w:sz w:val="15"/>
          <w:szCs w:val="15"/>
          <w:bdr w:val="single" w:sz="4" w:space="0" w:color="auto" w:frame="1"/>
          <w:lang w:eastAsia="de-DE"/>
        </w:rPr>
        <w:t>Patienteninformation</w:t>
      </w:r>
      <w:r w:rsidRPr="00A87246">
        <w:rPr>
          <w:rFonts w:eastAsia="Times New Roman" w:cs="Arial"/>
          <w:color w:val="000000"/>
          <w:sz w:val="15"/>
          <w:szCs w:val="15"/>
          <w:lang w:eastAsia="de-DE"/>
        </w:rPr>
        <w:t xml:space="preserve"> zur Vereinbarung von wahlärztlichen Leistungen habe ich zur Kenntnis genommen.</w:t>
      </w:r>
    </w:p>
    <w:p w14:paraId="276D8267"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 xml:space="preserve">Ich stimme zu, dass meine Patientendaten zur Abrechnung der ärztlichen Wahlleistungen an externe Verrechnungsstellen weitergegeben werden dürfen.  Das Krankenhaus, der Arzt bzw. die Ärztliche Privatverrechnungsstelle Mosel/Saar e.V. Verrechnungsstelle wird hiermit ermächtigt, die Wahlleistungen direkt mit dem Kostenträger abzurechnen. Die umseitigen Hinweise zur </w:t>
      </w:r>
      <w:r w:rsidRPr="00A87246">
        <w:rPr>
          <w:rFonts w:eastAsia="Times New Roman" w:cs="Arial"/>
          <w:b/>
          <w:color w:val="000000"/>
          <w:sz w:val="15"/>
          <w:szCs w:val="15"/>
          <w:bdr w:val="single" w:sz="4" w:space="0" w:color="auto" w:frame="1"/>
          <w:lang w:eastAsia="de-DE"/>
        </w:rPr>
        <w:t>Einwilligungserklärung + Abtretungserklärung</w:t>
      </w:r>
      <w:r w:rsidRPr="00A87246">
        <w:rPr>
          <w:rFonts w:eastAsia="Times New Roman" w:cs="Arial"/>
          <w:color w:val="000000"/>
          <w:sz w:val="15"/>
          <w:szCs w:val="15"/>
          <w:lang w:eastAsia="de-DE"/>
        </w:rPr>
        <w:t xml:space="preserve"> habe ich gelesen und akzeptiert. Die „Patienteninformation zur Einwilligungserklärung der PVS“ habe ich erhalten.</w:t>
      </w:r>
    </w:p>
    <w:p w14:paraId="2F30814F"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Die Einwilligung ist freiwillig. Sofern keine Einwilligung erteilt wird, entstehen hieraus keine Nachteile. Sie haben jederzeit die Möglichkeit Ihre Einwilligung ohne Angabe von Gründen zu widerrufen. Im Falle des Widerrufs findet keine weitere Datenübermittlung zwischen der Abrechnungsstelle und dem Krankenhaus statt. Ihr Widerruf gilt allerdings erst ab dem Zeitpunkt, zu dem Sie diesen aussprechen. Er hat keine Rückwirkung. Die Verarbeitung Ihrer Daten bis zu diesem Zeitpunkt bleibt rechtmäßig.</w:t>
      </w:r>
    </w:p>
    <w:tbl>
      <w:tblPr>
        <w:tblW w:w="10773" w:type="dxa"/>
        <w:tblInd w:w="-567" w:type="dxa"/>
        <w:tblLook w:val="01E0" w:firstRow="1" w:lastRow="1" w:firstColumn="1" w:lastColumn="1" w:noHBand="0" w:noVBand="0"/>
      </w:tblPr>
      <w:tblGrid>
        <w:gridCol w:w="1412"/>
        <w:gridCol w:w="222"/>
        <w:gridCol w:w="2377"/>
        <w:gridCol w:w="159"/>
        <w:gridCol w:w="3363"/>
        <w:gridCol w:w="284"/>
        <w:gridCol w:w="2956"/>
      </w:tblGrid>
      <w:tr w:rsidR="00DE209F" w:rsidRPr="00A87246" w14:paraId="7935ED2B" w14:textId="77777777" w:rsidTr="00F005A2">
        <w:trPr>
          <w:trHeight w:val="250"/>
        </w:trPr>
        <w:tc>
          <w:tcPr>
            <w:tcW w:w="1412" w:type="dxa"/>
            <w:tcBorders>
              <w:top w:val="nil"/>
              <w:left w:val="nil"/>
              <w:bottom w:val="single" w:sz="4" w:space="0" w:color="auto"/>
              <w:right w:val="nil"/>
            </w:tcBorders>
            <w:vAlign w:val="bottom"/>
            <w:hideMark/>
          </w:tcPr>
          <w:p w14:paraId="72DD9002" w14:textId="77777777" w:rsidR="00DE209F" w:rsidRPr="00A87246" w:rsidRDefault="00DE209F" w:rsidP="00F005A2">
            <w:pPr>
              <w:spacing w:after="0" w:line="240" w:lineRule="auto"/>
              <w:ind w:right="142"/>
              <w:jc w:val="right"/>
              <w:rPr>
                <w:rFonts w:eastAsia="Times New Roman" w:cs="Arial"/>
                <w:color w:val="auto"/>
                <w:sz w:val="15"/>
                <w:szCs w:val="15"/>
                <w:lang w:eastAsia="de-DE"/>
              </w:rPr>
            </w:pPr>
            <w:r>
              <w:rPr>
                <w:rFonts w:eastAsia="Times New Roman" w:cs="Arial"/>
                <w:color w:val="auto"/>
                <w:sz w:val="15"/>
                <w:szCs w:val="15"/>
                <w:lang w:eastAsia="de-DE"/>
              </w:rPr>
              <w:t xml:space="preserve"> </w:t>
            </w:r>
          </w:p>
        </w:tc>
        <w:tc>
          <w:tcPr>
            <w:tcW w:w="222" w:type="dxa"/>
            <w:vAlign w:val="bottom"/>
          </w:tcPr>
          <w:p w14:paraId="38EA948A"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377" w:type="dxa"/>
            <w:tcBorders>
              <w:top w:val="nil"/>
              <w:left w:val="nil"/>
              <w:bottom w:val="single" w:sz="4" w:space="0" w:color="auto"/>
              <w:right w:val="nil"/>
            </w:tcBorders>
            <w:vAlign w:val="bottom"/>
            <w:hideMark/>
          </w:tcPr>
          <w:p w14:paraId="1A5136B2"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i. A.</w:t>
            </w:r>
          </w:p>
        </w:tc>
        <w:tc>
          <w:tcPr>
            <w:tcW w:w="159" w:type="dxa"/>
            <w:tcMar>
              <w:top w:w="0" w:type="dxa"/>
              <w:left w:w="0" w:type="dxa"/>
              <w:bottom w:w="0" w:type="dxa"/>
              <w:right w:w="0" w:type="dxa"/>
            </w:tcMar>
            <w:vAlign w:val="bottom"/>
          </w:tcPr>
          <w:p w14:paraId="38AC05DC"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3363" w:type="dxa"/>
            <w:tcBorders>
              <w:top w:val="nil"/>
              <w:left w:val="nil"/>
              <w:bottom w:val="single" w:sz="4" w:space="0" w:color="auto"/>
              <w:right w:val="nil"/>
            </w:tcBorders>
            <w:tcMar>
              <w:top w:w="0" w:type="dxa"/>
              <w:left w:w="0" w:type="dxa"/>
              <w:bottom w:w="0" w:type="dxa"/>
              <w:right w:w="0" w:type="dxa"/>
            </w:tcMar>
            <w:vAlign w:val="bottom"/>
          </w:tcPr>
          <w:p w14:paraId="3A698F6E"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84" w:type="dxa"/>
            <w:tcMar>
              <w:top w:w="0" w:type="dxa"/>
              <w:left w:w="0" w:type="dxa"/>
              <w:bottom w:w="0" w:type="dxa"/>
              <w:right w:w="0" w:type="dxa"/>
            </w:tcMar>
            <w:vAlign w:val="bottom"/>
            <w:hideMark/>
          </w:tcPr>
          <w:p w14:paraId="7EB045E0"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ascii="Times New Roman" w:eastAsia="Times New Roman" w:hAnsi="Times New Roman" w:cs="Times New Roman"/>
                <w:b/>
                <w:color w:val="000000"/>
                <w:sz w:val="15"/>
                <w:szCs w:val="15"/>
                <w:lang w:eastAsia="de-DE"/>
              </w:rPr>
              <w:sym w:font="Marlett" w:char="F072"/>
            </w:r>
          </w:p>
        </w:tc>
        <w:tc>
          <w:tcPr>
            <w:tcW w:w="2956" w:type="dxa"/>
            <w:tcBorders>
              <w:top w:val="nil"/>
              <w:left w:val="nil"/>
              <w:bottom w:val="single" w:sz="4" w:space="0" w:color="auto"/>
              <w:right w:val="nil"/>
            </w:tcBorders>
            <w:vAlign w:val="bottom"/>
          </w:tcPr>
          <w:p w14:paraId="4B759730"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r>
      <w:tr w:rsidR="00DE209F" w:rsidRPr="00A87246" w14:paraId="027794CA" w14:textId="77777777" w:rsidTr="00F005A2">
        <w:tc>
          <w:tcPr>
            <w:tcW w:w="1412" w:type="dxa"/>
            <w:tcBorders>
              <w:top w:val="single" w:sz="4" w:space="0" w:color="auto"/>
              <w:left w:val="nil"/>
              <w:bottom w:val="nil"/>
              <w:right w:val="nil"/>
            </w:tcBorders>
          </w:tcPr>
          <w:p w14:paraId="24D87792"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22" w:type="dxa"/>
          </w:tcPr>
          <w:p w14:paraId="1F6FD3B7"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377" w:type="dxa"/>
            <w:tcBorders>
              <w:top w:val="single" w:sz="4" w:space="0" w:color="auto"/>
              <w:left w:val="nil"/>
              <w:bottom w:val="nil"/>
              <w:right w:val="nil"/>
            </w:tcBorders>
            <w:hideMark/>
          </w:tcPr>
          <w:p w14:paraId="2019C563"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Krankenhaus</w:t>
            </w:r>
          </w:p>
        </w:tc>
        <w:tc>
          <w:tcPr>
            <w:tcW w:w="159" w:type="dxa"/>
            <w:tcMar>
              <w:top w:w="0" w:type="dxa"/>
              <w:left w:w="0" w:type="dxa"/>
              <w:bottom w:w="0" w:type="dxa"/>
              <w:right w:w="0" w:type="dxa"/>
            </w:tcMar>
          </w:tcPr>
          <w:p w14:paraId="17B61965"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3363" w:type="dxa"/>
            <w:tcBorders>
              <w:top w:val="single" w:sz="4" w:space="0" w:color="auto"/>
              <w:left w:val="nil"/>
              <w:bottom w:val="nil"/>
              <w:right w:val="nil"/>
            </w:tcBorders>
            <w:tcMar>
              <w:top w:w="0" w:type="dxa"/>
              <w:left w:w="0" w:type="dxa"/>
              <w:bottom w:w="0" w:type="dxa"/>
              <w:right w:w="0" w:type="dxa"/>
            </w:tcMar>
            <w:hideMark/>
          </w:tcPr>
          <w:p w14:paraId="3FF8F489"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Vertreter mit Vertretungsmacht</w:t>
            </w:r>
          </w:p>
        </w:tc>
        <w:tc>
          <w:tcPr>
            <w:tcW w:w="284" w:type="dxa"/>
          </w:tcPr>
          <w:p w14:paraId="4CC9F220"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956" w:type="dxa"/>
            <w:tcBorders>
              <w:top w:val="single" w:sz="4" w:space="0" w:color="auto"/>
              <w:left w:val="nil"/>
              <w:bottom w:val="nil"/>
              <w:right w:val="nil"/>
            </w:tcBorders>
            <w:hideMark/>
          </w:tcPr>
          <w:p w14:paraId="7A5AA4F7"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Patient/in</w:t>
            </w:r>
          </w:p>
        </w:tc>
      </w:tr>
    </w:tbl>
    <w:p w14:paraId="4093C301" w14:textId="77777777" w:rsidR="00DE209F" w:rsidRPr="00A87246" w:rsidRDefault="00DE209F" w:rsidP="00DE209F">
      <w:pPr>
        <w:spacing w:after="0" w:line="240" w:lineRule="auto"/>
        <w:ind w:left="-567" w:right="-568"/>
        <w:jc w:val="both"/>
        <w:rPr>
          <w:rFonts w:eastAsia="Times New Roman" w:cs="Arial"/>
          <w:color w:val="auto"/>
          <w:sz w:val="2"/>
          <w:szCs w:val="2"/>
          <w:lang w:eastAsia="de-DE"/>
        </w:rPr>
      </w:pPr>
    </w:p>
    <w:p w14:paraId="7FACCAFD" w14:textId="77777777" w:rsidR="00DE209F" w:rsidRPr="00A87246" w:rsidRDefault="00DE209F" w:rsidP="00DE209F">
      <w:pPr>
        <w:spacing w:after="0" w:line="240" w:lineRule="auto"/>
        <w:ind w:left="-567" w:right="-568"/>
        <w:jc w:val="both"/>
        <w:rPr>
          <w:rFonts w:eastAsia="Times New Roman" w:cs="Arial"/>
          <w:color w:val="auto"/>
          <w:sz w:val="2"/>
          <w:szCs w:val="2"/>
          <w:lang w:eastAsia="de-DE"/>
        </w:rPr>
      </w:pPr>
      <w:r w:rsidRPr="00A87246">
        <w:rPr>
          <w:rFonts w:eastAsia="Times New Roman" w:cs="Arial"/>
          <w:color w:val="auto"/>
          <w:sz w:val="2"/>
          <w:szCs w:val="2"/>
          <w:lang w:eastAsia="de-DE"/>
        </w:rPr>
        <w:br w:type="page"/>
      </w:r>
    </w:p>
    <w:p w14:paraId="22F443A6" w14:textId="77777777" w:rsidR="00DE209F" w:rsidRPr="00A87246" w:rsidRDefault="00DE209F" w:rsidP="00DE209F">
      <w:pPr>
        <w:spacing w:after="0" w:line="240" w:lineRule="auto"/>
        <w:ind w:left="-567" w:right="-568"/>
        <w:jc w:val="both"/>
        <w:rPr>
          <w:rFonts w:eastAsia="Times New Roman" w:cs="Arial"/>
          <w:color w:val="auto"/>
          <w:sz w:val="2"/>
          <w:szCs w:val="2"/>
          <w:lang w:eastAsia="de-DE"/>
        </w:rPr>
      </w:pPr>
      <w:r w:rsidRPr="00A87246">
        <w:rPr>
          <w:rFonts w:ascii="Times New Roman" w:eastAsia="Times New Roman" w:hAnsi="Times New Roman" w:cs="Times New Roman"/>
          <w:noProof/>
          <w:color w:val="auto"/>
          <w:sz w:val="20"/>
          <w:szCs w:val="20"/>
          <w:lang w:eastAsia="de-DE"/>
        </w:rPr>
        <w:lastRenderedPageBreak/>
        <mc:AlternateContent>
          <mc:Choice Requires="wps">
            <w:drawing>
              <wp:anchor distT="0" distB="0" distL="114300" distR="114300" simplePos="0" relativeHeight="251657216" behindDoc="0" locked="0" layoutInCell="1" allowOverlap="1" wp14:anchorId="441EEFD9" wp14:editId="71E42BD3">
                <wp:simplePos x="0" y="0"/>
                <wp:positionH relativeFrom="column">
                  <wp:posOffset>4690110</wp:posOffset>
                </wp:positionH>
                <wp:positionV relativeFrom="paragraph">
                  <wp:posOffset>-864235</wp:posOffset>
                </wp:positionV>
                <wp:extent cx="1885950" cy="586740"/>
                <wp:effectExtent l="0" t="0" r="0" b="0"/>
                <wp:wrapNone/>
                <wp:docPr id="6" name="WordArt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85950" cy="586740"/>
                        </a:xfrm>
                        <a:prstGeom prst="rect">
                          <a:avLst/>
                        </a:prstGeom>
                        <a:extLst>
                          <a:ext uri="{AF507438-7753-43E0-B8FC-AC1667EBCBE1}">
                            <a14:hiddenEffects xmlns:a14="http://schemas.microsoft.com/office/drawing/2010/main">
                              <a:effectLst/>
                            </a14:hiddenEffects>
                          </a:ext>
                        </a:extLst>
                      </wps:spPr>
                      <wps:txbx>
                        <w:txbxContent>
                          <w:p w14:paraId="658D1240" w14:textId="77777777" w:rsidR="00DE209F" w:rsidRPr="002A712F" w:rsidRDefault="00DE209F" w:rsidP="00DE209F">
                            <w:pPr>
                              <w:pStyle w:val="StandardWeb"/>
                              <w:spacing w:before="0" w:beforeAutospacing="0" w:after="0" w:afterAutospacing="0"/>
                              <w:jc w:val="center"/>
                              <w:rPr>
                                <w:sz w:val="20"/>
                                <w:szCs w:val="20"/>
                                <w:u w:val="single"/>
                              </w:rPr>
                            </w:pPr>
                            <w:r>
                              <w:rPr>
                                <w:rFonts w:ascii="Arial" w:hAnsi="Arial" w:cs="Arial"/>
                                <w:color w:val="000000"/>
                                <w:sz w:val="18"/>
                                <w:szCs w:val="18"/>
                                <w14:textOutline w14:w="9525" w14:cap="flat" w14:cmpd="sng" w14:algn="ctr">
                                  <w14:solidFill>
                                    <w14:srgbClr w14:val="000000"/>
                                  </w14:solidFill>
                                  <w14:prstDash w14:val="solid"/>
                                  <w14:round/>
                                </w14:textOutline>
                              </w:rPr>
                              <w:t xml:space="preserve">Rosa Ausfertigung für den </w:t>
                            </w:r>
                            <w:r w:rsidRPr="002A712F">
                              <w:rPr>
                                <w:rFonts w:ascii="Arial" w:hAnsi="Arial" w:cs="Arial"/>
                                <w:b/>
                                <w:color w:val="000000"/>
                                <w:sz w:val="20"/>
                                <w:szCs w:val="20"/>
                                <w14:textOutline w14:w="9525" w14:cap="flat" w14:cmpd="sng" w14:algn="ctr">
                                  <w14:solidFill>
                                    <w14:srgbClr w14:val="000000"/>
                                  </w14:solidFill>
                                  <w14:prstDash w14:val="solid"/>
                                  <w14:round/>
                                </w14:textOutline>
                              </w:rPr>
                              <w:t>Patienten</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41EEFD9" id="WordArt 87" o:spid="_x0000_s1027" type="#_x0000_t202" style="position:absolute;left:0;text-align:left;margin-left:369.3pt;margin-top:-68.05pt;width:148.5pt;height:4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" filled="f" stroked="f">
                <o:lock v:ext="edit" shapetype="t"/>
                <v:textbox>
                  <w:txbxContent>
                    <w:p w14:paraId="658D1240" w14:textId="77777777" w:rsidR="00DE209F" w:rsidRPr="002A712F" w:rsidRDefault="00DE209F" w:rsidP="00DE209F">
                      <w:pPr>
                        <w:pStyle w:val="StandardWeb"/>
                        <w:spacing w:before="0" w:beforeAutospacing="0" w:after="0" w:afterAutospacing="0"/>
                        <w:jc w:val="center"/>
                        <w:rPr>
                          <w:sz w:val="20"/>
                          <w:szCs w:val="20"/>
                          <w:u w:val="single"/>
                        </w:rPr>
                      </w:pPr>
                      <w:r>
                        <w:rPr>
                          <w:rFonts w:ascii="Arial" w:hAnsi="Arial" w:cs="Arial"/>
                          <w:color w:val="000000"/>
                          <w:sz w:val="18"/>
                          <w:szCs w:val="18"/>
                          <w14:textOutline w14:w="9525" w14:cap="flat" w14:cmpd="sng" w14:algn="ctr">
                            <w14:solidFill>
                              <w14:srgbClr w14:val="000000"/>
                            </w14:solidFill>
                            <w14:prstDash w14:val="solid"/>
                            <w14:round/>
                          </w14:textOutline>
                        </w:rPr>
                        <w:t xml:space="preserve">Rosa Ausfertigung für den </w:t>
                      </w:r>
                      <w:r w:rsidRPr="002A712F">
                        <w:rPr>
                          <w:rFonts w:ascii="Arial" w:hAnsi="Arial" w:cs="Arial"/>
                          <w:b/>
                          <w:color w:val="000000"/>
                          <w:sz w:val="20"/>
                          <w:szCs w:val="20"/>
                          <w14:textOutline w14:w="9525" w14:cap="flat" w14:cmpd="sng" w14:algn="ctr">
                            <w14:solidFill>
                              <w14:srgbClr w14:val="000000"/>
                            </w14:solidFill>
                            <w14:prstDash w14:val="solid"/>
                            <w14:round/>
                          </w14:textOutline>
                        </w:rPr>
                        <w:t>Patienten</w:t>
                      </w:r>
                    </w:p>
                  </w:txbxContent>
                </v:textbox>
              </v:shape>
            </w:pict>
          </mc:Fallback>
        </mc:AlternateConten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E209F" w:rsidRPr="00A87246" w14:paraId="5169BABD" w14:textId="77777777" w:rsidTr="00F005A2">
        <w:tc>
          <w:tcPr>
            <w:tcW w:w="10773" w:type="dxa"/>
            <w:tcBorders>
              <w:top w:val="single" w:sz="4" w:space="0" w:color="auto"/>
              <w:left w:val="single" w:sz="4" w:space="0" w:color="auto"/>
              <w:bottom w:val="single" w:sz="4" w:space="0" w:color="auto"/>
              <w:right w:val="single" w:sz="4" w:space="0" w:color="auto"/>
            </w:tcBorders>
            <w:hideMark/>
          </w:tcPr>
          <w:p w14:paraId="0FD3F4F9" w14:textId="77777777" w:rsidR="00DE209F" w:rsidRPr="00A87246" w:rsidRDefault="00DE209F" w:rsidP="00F005A2">
            <w:pPr>
              <w:spacing w:after="0" w:line="240" w:lineRule="auto"/>
              <w:ind w:right="-568"/>
              <w:jc w:val="both"/>
              <w:rPr>
                <w:rFonts w:eastAsia="Times New Roman" w:cs="Arial"/>
                <w:color w:val="auto"/>
                <w:sz w:val="22"/>
                <w:szCs w:val="22"/>
                <w:lang w:eastAsia="de-DE"/>
              </w:rPr>
            </w:pPr>
            <w:r w:rsidRPr="00A87246">
              <w:rPr>
                <w:rFonts w:eastAsia="Times New Roman" w:cs="Arial"/>
                <w:b/>
                <w:color w:val="auto"/>
                <w:sz w:val="22"/>
                <w:szCs w:val="22"/>
                <w:lang w:eastAsia="de-DE"/>
              </w:rPr>
              <w:t>Wichtige Patienteninformation vor der Vereinbarung von wahlärztlichen Leistungen</w:t>
            </w:r>
          </w:p>
        </w:tc>
      </w:tr>
    </w:tbl>
    <w:p w14:paraId="602DCD09" w14:textId="77777777" w:rsidR="00DE209F" w:rsidRPr="00A87246" w:rsidRDefault="00DE209F" w:rsidP="00DE209F">
      <w:pPr>
        <w:tabs>
          <w:tab w:val="left" w:pos="-567"/>
        </w:tabs>
        <w:spacing w:after="0" w:line="240" w:lineRule="auto"/>
        <w:ind w:left="-567" w:right="-568"/>
        <w:jc w:val="both"/>
        <w:rPr>
          <w:rFonts w:eastAsia="Times New Roman" w:cs="Arial"/>
          <w:color w:val="auto"/>
          <w:sz w:val="8"/>
          <w:szCs w:val="16"/>
          <w:lang w:eastAsia="de-DE"/>
        </w:rPr>
      </w:pPr>
    </w:p>
    <w:p w14:paraId="581FAD15"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Sehr geehrte Patientin, sehr geehrter Patient,</w:t>
      </w:r>
    </w:p>
    <w:p w14:paraId="523FDE29"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p>
    <w:p w14:paraId="773ABB6F"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Sie sind im Begriff, eine sogenannte Wahlleistungsvereinbarung über die gesonderte Berechnung ärztlicher Leistungen zu unterzeichnen. Hierfür schreibt § 17 Abs. 3 Krankenhausentgeltgesetz (KHEntgG) vor, dass jeder Patient vor Abschluss der Vereinbarung über die Entgelte der Wahlleistungen und deren Inhalt im Einzelnen zu unterrichten ist. Dieser Verpflichtung möchten wir hiermit nachkommen:</w:t>
      </w:r>
    </w:p>
    <w:p w14:paraId="23358AC9"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p>
    <w:p w14:paraId="581A056E" w14:textId="77777777" w:rsidR="00DE209F" w:rsidRPr="00A87246" w:rsidRDefault="00DE209F" w:rsidP="00DE209F">
      <w:pPr>
        <w:numPr>
          <w:ilvl w:val="0"/>
          <w:numId w:val="7"/>
        </w:numPr>
        <w:tabs>
          <w:tab w:val="num" w:pos="-142"/>
        </w:tabs>
        <w:spacing w:after="0" w:line="240" w:lineRule="auto"/>
        <w:ind w:left="-142" w:right="-568" w:hanging="284"/>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 Die BPflV bzw. das KHEntgG unterscheiden zwischen allgemeinen Krankenhausleistungen und Wahlleistungen.</w:t>
      </w:r>
    </w:p>
    <w:p w14:paraId="794F2094" w14:textId="77777777" w:rsidR="00DE209F" w:rsidRPr="00A87246" w:rsidRDefault="00DE209F" w:rsidP="00DE209F">
      <w:pPr>
        <w:tabs>
          <w:tab w:val="left" w:pos="-142"/>
        </w:tabs>
        <w:spacing w:after="0" w:line="240" w:lineRule="auto"/>
        <w:ind w:left="-142" w:right="-568"/>
        <w:jc w:val="both"/>
        <w:rPr>
          <w:rFonts w:eastAsia="Times New Roman" w:cs="Arial"/>
          <w:color w:val="auto"/>
          <w:sz w:val="15"/>
          <w:szCs w:val="15"/>
          <w:lang w:eastAsia="de-DE"/>
        </w:rPr>
      </w:pPr>
      <w:r w:rsidRPr="00A87246">
        <w:rPr>
          <w:rFonts w:eastAsia="Times New Roman" w:cs="Arial"/>
          <w:b/>
          <w:color w:val="auto"/>
          <w:sz w:val="15"/>
          <w:szCs w:val="15"/>
          <w:lang w:eastAsia="de-DE"/>
        </w:rPr>
        <w:t>Allgemeine Krankenhausleistungen</w:t>
      </w:r>
      <w:r w:rsidRPr="00A87246">
        <w:rPr>
          <w:rFonts w:eastAsia="Times New Roman" w:cs="Arial"/>
          <w:color w:val="auto"/>
          <w:sz w:val="15"/>
          <w:szCs w:val="15"/>
          <w:lang w:eastAsia="de-DE"/>
        </w:rPr>
        <w:t xml:space="preserve"> sind die Krankenhausleistungen, die unter Berücksichtigung der Leistungsfähigkeit des Krankenhauses im Einzelfall nach Art und Schwere der Krankheit für die medizinisch zweckmäßige und ausreichende Versorgung des Patienten notwendig sind. Sofern Sie gesetzlich krankenversichert sind, entstehen Ihnen für die Inanspruchnahme der </w:t>
      </w:r>
      <w:r w:rsidRPr="00A87246">
        <w:rPr>
          <w:rFonts w:eastAsia="Times New Roman" w:cs="Arial"/>
          <w:b/>
          <w:color w:val="auto"/>
          <w:sz w:val="15"/>
          <w:szCs w:val="15"/>
          <w:lang w:eastAsia="de-DE"/>
        </w:rPr>
        <w:t>allgemeinen Krankenhausleistungen</w:t>
      </w:r>
      <w:r w:rsidRPr="00A87246">
        <w:rPr>
          <w:rFonts w:eastAsia="Times New Roman" w:cs="Arial"/>
          <w:color w:val="auto"/>
          <w:sz w:val="15"/>
          <w:szCs w:val="15"/>
          <w:lang w:eastAsia="de-DE"/>
        </w:rPr>
        <w:t xml:space="preserve"> außer den gesetzlichen Zuzahlungen keine gesonderten Kosten.</w:t>
      </w:r>
    </w:p>
    <w:p w14:paraId="6BA1C2E0" w14:textId="77777777" w:rsidR="00DE209F" w:rsidRPr="00A87246" w:rsidRDefault="00DE209F" w:rsidP="00DE209F">
      <w:pPr>
        <w:tabs>
          <w:tab w:val="left" w:pos="-142"/>
        </w:tabs>
        <w:spacing w:after="0" w:line="240" w:lineRule="auto"/>
        <w:ind w:left="-142"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Wahlleistungen</w:t>
      </w:r>
      <w:r w:rsidRPr="00A87246">
        <w:rPr>
          <w:rFonts w:eastAsia="Times New Roman" w:cs="Arial"/>
          <w:color w:val="auto"/>
          <w:sz w:val="15"/>
          <w:szCs w:val="15"/>
          <w:lang w:eastAsia="de-DE"/>
        </w:rPr>
        <w:t xml:space="preserve"> hingegen sind über die allgemeinen Krankenhausleistungen hinausgehende Sonderleistungen. Diese sind gesondert zu vereinbaren und </w:t>
      </w:r>
      <w:r w:rsidRPr="00A87246">
        <w:rPr>
          <w:rFonts w:eastAsia="Times New Roman" w:cs="Arial"/>
          <w:b/>
          <w:color w:val="auto"/>
          <w:sz w:val="15"/>
          <w:szCs w:val="15"/>
          <w:lang w:eastAsia="de-DE"/>
        </w:rPr>
        <w:t>vom Patienten zu bezahlen.</w:t>
      </w:r>
    </w:p>
    <w:p w14:paraId="37BE07FB" w14:textId="77777777" w:rsidR="00DE209F" w:rsidRPr="00A87246" w:rsidRDefault="00DE209F" w:rsidP="00DE209F">
      <w:pPr>
        <w:numPr>
          <w:ilvl w:val="0"/>
          <w:numId w:val="7"/>
        </w:numPr>
        <w:tabs>
          <w:tab w:val="left" w:pos="-567"/>
        </w:tabs>
        <w:spacing w:after="0" w:line="240" w:lineRule="auto"/>
        <w:ind w:right="-568" w:hanging="219"/>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 Für sogenannte </w:t>
      </w:r>
      <w:r w:rsidRPr="00A87246">
        <w:rPr>
          <w:rFonts w:eastAsia="Times New Roman" w:cs="Arial"/>
          <w:b/>
          <w:color w:val="auto"/>
          <w:sz w:val="15"/>
          <w:szCs w:val="15"/>
          <w:lang w:eastAsia="de-DE"/>
        </w:rPr>
        <w:t>wahlärztliche Leistungen</w:t>
      </w:r>
      <w:r w:rsidRPr="00A87246">
        <w:rPr>
          <w:rFonts w:eastAsia="Times New Roman" w:cs="Arial"/>
          <w:color w:val="auto"/>
          <w:sz w:val="15"/>
          <w:szCs w:val="15"/>
          <w:lang w:eastAsia="de-DE"/>
        </w:rPr>
        <w:t xml:space="preserve"> bedeutet dies, dass Sie sich damit die persönliche Zuwendung und besondere fachliche Qualifikation </w:t>
      </w:r>
      <w:r w:rsidRPr="00A87246">
        <w:rPr>
          <w:rFonts w:eastAsia="Times New Roman" w:cs="Arial"/>
          <w:color w:val="auto"/>
          <w:sz w:val="15"/>
          <w:szCs w:val="15"/>
          <w:lang w:eastAsia="de-DE"/>
        </w:rPr>
        <w:br/>
        <w:t xml:space="preserve"> und Erfahrung der angestellten und beamteten Wahlärzte des Krankenhauses (i. d. R. Chefärzte oder Oberärzte) einschließlich der von diesen </w:t>
      </w:r>
      <w:r w:rsidRPr="00A87246">
        <w:rPr>
          <w:rFonts w:eastAsia="Times New Roman" w:cs="Arial"/>
          <w:color w:val="auto"/>
          <w:sz w:val="15"/>
          <w:szCs w:val="15"/>
          <w:lang w:eastAsia="de-DE"/>
        </w:rPr>
        <w:br/>
        <w:t xml:space="preserve"> Ärzten veranlassten Leistungen von Ärzten und ärztlich geleiteten Einrichtungen außerhalb des Krankenhauses hinzukaufen. </w:t>
      </w:r>
      <w:r w:rsidRPr="00A87246">
        <w:rPr>
          <w:rFonts w:eastAsia="Times New Roman" w:cs="Arial"/>
          <w:b/>
          <w:color w:val="auto"/>
          <w:sz w:val="15"/>
          <w:szCs w:val="15"/>
          <w:lang w:eastAsia="de-DE"/>
        </w:rPr>
        <w:t xml:space="preserve">Selbstverständlich </w:t>
      </w:r>
      <w:r w:rsidRPr="00A87246">
        <w:rPr>
          <w:rFonts w:eastAsia="Times New Roman" w:cs="Arial"/>
          <w:b/>
          <w:color w:val="auto"/>
          <w:sz w:val="15"/>
          <w:szCs w:val="15"/>
          <w:lang w:eastAsia="de-DE"/>
        </w:rPr>
        <w:br/>
        <w:t xml:space="preserve"> werden Ihnen auch ohne Abschluss der Wahlleistungsvereinbarung alle medizinisch erforderlichen Leistungen zuteil, jedoch richtet </w:t>
      </w:r>
      <w:r w:rsidRPr="00A87246">
        <w:rPr>
          <w:rFonts w:eastAsia="Times New Roman" w:cs="Arial"/>
          <w:b/>
          <w:color w:val="auto"/>
          <w:sz w:val="15"/>
          <w:szCs w:val="15"/>
          <w:lang w:eastAsia="de-DE"/>
        </w:rPr>
        <w:br/>
        <w:t xml:space="preserve"> sich dann die Person des behandelnden Arztes ausschließlich nach der medizinischen Notwendigkeit.</w:t>
      </w:r>
    </w:p>
    <w:p w14:paraId="104504B9" w14:textId="77777777" w:rsidR="00DE209F" w:rsidRPr="00A87246" w:rsidRDefault="00DE209F" w:rsidP="00DE209F">
      <w:pPr>
        <w:numPr>
          <w:ilvl w:val="0"/>
          <w:numId w:val="7"/>
        </w:numPr>
        <w:tabs>
          <w:tab w:val="num" w:pos="-142"/>
        </w:tabs>
        <w:spacing w:after="0" w:line="240" w:lineRule="auto"/>
        <w:ind w:left="-142" w:right="-568" w:hanging="284"/>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 Im Einzelnen richtet sich die konkrete Abrechnung nach den Regeln der </w:t>
      </w:r>
      <w:r w:rsidRPr="00A87246">
        <w:rPr>
          <w:rFonts w:eastAsia="Times New Roman" w:cs="Arial"/>
          <w:b/>
          <w:color w:val="auto"/>
          <w:sz w:val="15"/>
          <w:szCs w:val="15"/>
          <w:lang w:eastAsia="de-DE"/>
        </w:rPr>
        <w:t>amtlichen Gebührenordnung</w:t>
      </w:r>
      <w:r w:rsidRPr="00A87246">
        <w:rPr>
          <w:rFonts w:eastAsia="Times New Roman" w:cs="Arial"/>
          <w:color w:val="auto"/>
          <w:sz w:val="15"/>
          <w:szCs w:val="15"/>
          <w:lang w:eastAsia="de-DE"/>
        </w:rPr>
        <w:t xml:space="preserve"> für Ärzte (GOÄ). Diese Gebührenwerke weisen folgende Grundsystematik auf: In einer ersten Spalte wird die abrechenbare Leistung mit einer Gebührenziffer versehen. Dieser Gebührenziffer ist in einer zweiten Spalte die verbale Beschreibung der abrechenbaren Leistung zugeordnet. In einer dritten Spalte wird die Leistung mit einer Punktzahl bewertet. Dieser Punktzahl ist ein für die ganze GOÄ einheitlicher Punktwert zugeordnet, welcher in Cent ausgedrückt ist. Der derzeit gültige Punktwert liegt gemäß §5 Abs. 1 GOÄ bei 5,82873 Cent. Aus der Multiplikation von Punktzahl und Punktwert ergibt sich der Preis für diese Leistung, welcher in einer Spalte 4 der GOÄ ausgewiesen ist. Beispiel:</w:t>
      </w:r>
    </w:p>
    <w:p w14:paraId="42D2ED32"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tbl>
      <w:tblPr>
        <w:tblW w:w="0" w:type="auto"/>
        <w:tblInd w:w="-142" w:type="dxa"/>
        <w:tblLook w:val="01E0" w:firstRow="1" w:lastRow="1" w:firstColumn="1" w:lastColumn="1" w:noHBand="0" w:noVBand="0"/>
      </w:tblPr>
      <w:tblGrid>
        <w:gridCol w:w="1120"/>
        <w:gridCol w:w="3840"/>
        <w:gridCol w:w="2407"/>
        <w:gridCol w:w="2413"/>
      </w:tblGrid>
      <w:tr w:rsidR="00DE209F" w:rsidRPr="00A87246" w14:paraId="78410056" w14:textId="77777777" w:rsidTr="00F005A2">
        <w:tc>
          <w:tcPr>
            <w:tcW w:w="1135" w:type="dxa"/>
            <w:tcMar>
              <w:top w:w="0" w:type="dxa"/>
              <w:left w:w="0" w:type="dxa"/>
              <w:bottom w:w="0" w:type="dxa"/>
              <w:right w:w="0" w:type="dxa"/>
            </w:tcMar>
            <w:hideMark/>
          </w:tcPr>
          <w:p w14:paraId="30E275A6"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Ziffer</w:t>
            </w:r>
          </w:p>
        </w:tc>
        <w:tc>
          <w:tcPr>
            <w:tcW w:w="3880" w:type="dxa"/>
            <w:hideMark/>
          </w:tcPr>
          <w:p w14:paraId="7AC83D03"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Leistungsbeschreibung</w:t>
            </w:r>
          </w:p>
        </w:tc>
        <w:tc>
          <w:tcPr>
            <w:tcW w:w="2436" w:type="dxa"/>
            <w:hideMark/>
          </w:tcPr>
          <w:p w14:paraId="6ED9A8E1"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Punktzahl</w:t>
            </w:r>
          </w:p>
        </w:tc>
        <w:tc>
          <w:tcPr>
            <w:tcW w:w="2437" w:type="dxa"/>
            <w:hideMark/>
          </w:tcPr>
          <w:p w14:paraId="2F30A544"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Preis (Einfachsatz), gerundet</w:t>
            </w:r>
          </w:p>
        </w:tc>
      </w:tr>
      <w:tr w:rsidR="00DE209F" w:rsidRPr="00A87246" w14:paraId="3C28ACFF" w14:textId="77777777" w:rsidTr="00F005A2">
        <w:tc>
          <w:tcPr>
            <w:tcW w:w="1135" w:type="dxa"/>
            <w:tcMar>
              <w:top w:w="0" w:type="dxa"/>
              <w:left w:w="0" w:type="dxa"/>
              <w:bottom w:w="0" w:type="dxa"/>
              <w:right w:w="0" w:type="dxa"/>
            </w:tcMar>
            <w:hideMark/>
          </w:tcPr>
          <w:p w14:paraId="70B6CCE3"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1</w:t>
            </w:r>
          </w:p>
        </w:tc>
        <w:tc>
          <w:tcPr>
            <w:tcW w:w="3880" w:type="dxa"/>
            <w:hideMark/>
          </w:tcPr>
          <w:p w14:paraId="2FDF252A"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Beratung - auch mittels Fernsprecher</w:t>
            </w:r>
          </w:p>
        </w:tc>
        <w:tc>
          <w:tcPr>
            <w:tcW w:w="2436" w:type="dxa"/>
            <w:hideMark/>
          </w:tcPr>
          <w:p w14:paraId="1EA18A1C"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80</w:t>
            </w:r>
          </w:p>
        </w:tc>
        <w:tc>
          <w:tcPr>
            <w:tcW w:w="2437" w:type="dxa"/>
            <w:hideMark/>
          </w:tcPr>
          <w:p w14:paraId="363C2372"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4,66 €</w:t>
            </w:r>
          </w:p>
        </w:tc>
      </w:tr>
    </w:tbl>
    <w:p w14:paraId="7F8191A4" w14:textId="77777777" w:rsidR="00DE209F" w:rsidRPr="00A87246" w:rsidRDefault="00DE209F" w:rsidP="00DE209F">
      <w:pPr>
        <w:spacing w:after="0" w:line="240" w:lineRule="auto"/>
        <w:ind w:right="-568" w:hanging="426"/>
        <w:jc w:val="both"/>
        <w:rPr>
          <w:rFonts w:eastAsia="Times New Roman" w:cs="Arial"/>
          <w:color w:val="auto"/>
          <w:sz w:val="15"/>
          <w:szCs w:val="15"/>
          <w:lang w:eastAsia="de-DE"/>
        </w:rPr>
      </w:pPr>
    </w:p>
    <w:p w14:paraId="28BD4D12" w14:textId="77777777" w:rsidR="00DE209F" w:rsidRPr="00A87246" w:rsidRDefault="00DE209F" w:rsidP="00DE209F">
      <w:pPr>
        <w:spacing w:after="0" w:line="240" w:lineRule="auto"/>
        <w:ind w:left="-142" w:right="-568"/>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Bei dem so festgelegten Preis handelt es sich um den sogenannten GOÄ-Einfachsatz. Dieser Einfachsatz kann sich durch Steigerungsfaktoren erhöhen. Diese berücksichtigen die Schwierigkeit und den Zeitaufwand der einzelnen Leistung oder die Schwierigkeit des Krankheitsfalles. Innerhalb des normalen Gebührenrahmens gibt es Steigerungssätze zwischen dem Einfachen und dem 3,5-fachen des Gebührensatzes, bei technischen Leistungen zwischen dem Einfachen und dem 2,5-fachen des Gebührensatzes und bei Laborleistungen zwischen dem Einfachen und dem 1,3-fachen des Gebührensatzes. Der Mittelwert liegt für technische Leistungen bei 1,8, für Laborleistungen bei 1,15 und für alle anderen Leistungen bei 2,3. </w:t>
      </w:r>
      <w:r w:rsidRPr="00A87246">
        <w:rPr>
          <w:rFonts w:eastAsia="Times New Roman" w:cs="Arial"/>
          <w:b/>
          <w:bCs/>
          <w:color w:val="auto"/>
          <w:sz w:val="15"/>
          <w:szCs w:val="15"/>
          <w:lang w:eastAsia="de-DE"/>
        </w:rPr>
        <w:t>Daneben werden die Gebühren gemäß § 6a GOÄ um 25% bzw. 15% gemindert</w:t>
      </w:r>
      <w:r w:rsidRPr="00A87246">
        <w:rPr>
          <w:rFonts w:eastAsia="Times New Roman" w:cs="Arial"/>
          <w:color w:val="auto"/>
          <w:sz w:val="15"/>
          <w:szCs w:val="15"/>
          <w:lang w:eastAsia="de-DE"/>
        </w:rPr>
        <w:t>.</w:t>
      </w:r>
    </w:p>
    <w:p w14:paraId="01427533"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p w14:paraId="6D96C7D8" w14:textId="77777777" w:rsidR="00DE209F" w:rsidRPr="00A87246" w:rsidRDefault="00DE209F" w:rsidP="00DE209F">
      <w:pPr>
        <w:spacing w:after="0" w:line="240" w:lineRule="auto"/>
        <w:ind w:left="-142" w:right="-568"/>
        <w:jc w:val="both"/>
        <w:rPr>
          <w:rFonts w:eastAsia="Times New Roman" w:cs="Arial"/>
          <w:color w:val="auto"/>
          <w:sz w:val="15"/>
          <w:szCs w:val="15"/>
          <w:lang w:eastAsia="de-DE"/>
        </w:rPr>
      </w:pPr>
      <w:r w:rsidRPr="00A87246">
        <w:rPr>
          <w:rFonts w:eastAsia="Times New Roman" w:cs="Arial"/>
          <w:color w:val="auto"/>
          <w:sz w:val="15"/>
          <w:szCs w:val="15"/>
          <w:lang w:eastAsia="de-DE"/>
        </w:rPr>
        <w:t>Welche Gebührenpositionen bei Ihrem Krankheitsbild zur Abrechnung gelangen und welche Steigerungssätze angewandt werden, lässt sich nicht vorhersagen. Hierfür kommt es darauf an, welche Einzelleistungen im Fortgang des Behandlungsgeschehens konkret erbracht werden, welchen Schwierigkeitsgrad die Leistung besitzt und welchen Zeitaufwand sie erfordern.</w:t>
      </w:r>
    </w:p>
    <w:p w14:paraId="4C7D8AA7"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p w14:paraId="073CFE51" w14:textId="77777777" w:rsidR="00DE209F" w:rsidRPr="00A87246" w:rsidRDefault="00DE209F" w:rsidP="00DE209F">
      <w:pPr>
        <w:spacing w:after="0" w:line="240" w:lineRule="auto"/>
        <w:ind w:left="-567"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Insgesamt kann die Vereinbarung wahlärztlicher Leistungen eine nicht unerhebliche finanzielle Belastung bedeuten. Prüfen Sie bitte, ob Ihre private Krankenversicherung/Beihilfe etc. diese Kosten deckt. Eine aktuelle GOÄ liegt in der Verwaltung zur Einsichtnahme aus.</w:t>
      </w:r>
    </w:p>
    <w:p w14:paraId="49F50E24" w14:textId="77777777" w:rsidR="00DE209F" w:rsidRPr="00A87246" w:rsidRDefault="00DE209F" w:rsidP="00DE209F">
      <w:pPr>
        <w:spacing w:after="0" w:line="240" w:lineRule="auto"/>
        <w:ind w:left="-567" w:right="-568"/>
        <w:jc w:val="both"/>
        <w:rPr>
          <w:rFonts w:eastAsia="Times New Roman" w:cs="Arial"/>
          <w:b/>
          <w:color w:val="auto"/>
          <w:sz w:val="15"/>
          <w:szCs w:val="15"/>
          <w:lang w:eastAsia="de-DE"/>
        </w:rPr>
      </w:pPr>
    </w:p>
    <w:p w14:paraId="592C5511"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Sie haben jederzeit die Möglichkeit die Wahlleistungsvereinbarung zu widerrufen. Ihr Widerruf gilt allerdings erst ab dem Zeitpunkt zu dem Sie diesen aussprechen. Er hat keine Rückwirkung. Die Verarbeitung Ihrer Daten und die Abrechnung der Leistungen bleibt bis zu diesem Zeitpunkt rechtmäßig.</w:t>
      </w:r>
    </w:p>
    <w:p w14:paraId="14C84CCA" w14:textId="77777777" w:rsidR="00DE209F" w:rsidRPr="00A87246" w:rsidRDefault="00DE209F" w:rsidP="00DE209F">
      <w:pPr>
        <w:spacing w:after="0" w:line="240" w:lineRule="auto"/>
        <w:ind w:right="-568"/>
        <w:jc w:val="both"/>
        <w:rPr>
          <w:rFonts w:eastAsia="Times New Roman" w:cs="Arial"/>
          <w:color w:val="auto"/>
          <w:sz w:val="15"/>
          <w:szCs w:val="15"/>
          <w:lang w:eastAsia="de-DE"/>
        </w:rPr>
      </w:pPr>
    </w:p>
    <w:p w14:paraId="63368C2A"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iCs/>
          <w:color w:val="auto"/>
          <w:sz w:val="15"/>
          <w:szCs w:val="15"/>
          <w:lang w:eastAsia="de-DE"/>
        </w:rPr>
        <w:t xml:space="preserve">Sehr geehrte Patientin, sehr geehrter Patient, </w:t>
      </w:r>
    </w:p>
    <w:p w14:paraId="3EAC1C99"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sollten Sie zu Einzelheiten noch ergänzende Fragen haben, stehen Ihnen folgende Mitarbeiter unseres Krankenhauses hierfür gerne zur Verfügung:</w:t>
      </w:r>
    </w:p>
    <w:p w14:paraId="6BD1DE4A"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tbl>
      <w:tblPr>
        <w:tblW w:w="107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1276"/>
        <w:gridCol w:w="4966"/>
      </w:tblGrid>
      <w:tr w:rsidR="00DE209F" w:rsidRPr="00A87246" w14:paraId="6A865643" w14:textId="77777777" w:rsidTr="00F005A2">
        <w:tc>
          <w:tcPr>
            <w:tcW w:w="1271" w:type="dxa"/>
            <w:tcBorders>
              <w:top w:val="nil"/>
              <w:left w:val="nil"/>
              <w:bottom w:val="nil"/>
              <w:right w:val="nil"/>
            </w:tcBorders>
            <w:tcMar>
              <w:top w:w="0" w:type="dxa"/>
              <w:left w:w="0" w:type="dxa"/>
              <w:bottom w:w="0" w:type="dxa"/>
              <w:right w:w="0" w:type="dxa"/>
            </w:tcMar>
          </w:tcPr>
          <w:p w14:paraId="6D49AC60" w14:textId="77777777" w:rsidR="00DE209F" w:rsidRPr="00A87246" w:rsidRDefault="00DE209F" w:rsidP="00F005A2">
            <w:pPr>
              <w:spacing w:after="0" w:line="240" w:lineRule="auto"/>
              <w:ind w:right="-568"/>
              <w:jc w:val="both"/>
              <w:rPr>
                <w:rFonts w:eastAsia="Times New Roman" w:cs="Arial"/>
                <w:b/>
                <w:iCs/>
                <w:color w:val="auto"/>
                <w:sz w:val="15"/>
                <w:szCs w:val="15"/>
                <w:lang w:eastAsia="de-DE"/>
              </w:rPr>
            </w:pPr>
            <w:r w:rsidRPr="00A87246">
              <w:rPr>
                <w:rFonts w:eastAsia="Times New Roman" w:cs="Arial"/>
                <w:b/>
                <w:iCs/>
                <w:color w:val="auto"/>
                <w:sz w:val="15"/>
                <w:szCs w:val="15"/>
                <w:lang w:eastAsia="de-DE"/>
              </w:rPr>
              <w:t xml:space="preserve">Frau Müller    Tel.: </w:t>
            </w:r>
          </w:p>
        </w:tc>
        <w:tc>
          <w:tcPr>
            <w:tcW w:w="3260" w:type="dxa"/>
            <w:tcBorders>
              <w:top w:val="nil"/>
              <w:left w:val="nil"/>
              <w:bottom w:val="nil"/>
              <w:right w:val="nil"/>
            </w:tcBorders>
            <w:tcMar>
              <w:top w:w="0" w:type="dxa"/>
              <w:left w:w="0" w:type="dxa"/>
              <w:bottom w:w="0" w:type="dxa"/>
              <w:right w:w="0" w:type="dxa"/>
            </w:tcMar>
          </w:tcPr>
          <w:p w14:paraId="3E66C381" w14:textId="11A25CA9" w:rsidR="00DE209F" w:rsidRPr="00A87246" w:rsidRDefault="00527582" w:rsidP="00F005A2">
            <w:pPr>
              <w:spacing w:after="0" w:line="240" w:lineRule="auto"/>
              <w:ind w:left="33" w:right="-568"/>
              <w:jc w:val="both"/>
              <w:rPr>
                <w:rFonts w:eastAsia="Times New Roman" w:cs="Arial"/>
                <w:b/>
                <w:iCs/>
                <w:color w:val="auto"/>
                <w:sz w:val="15"/>
                <w:szCs w:val="15"/>
                <w:lang w:eastAsia="de-DE"/>
              </w:rPr>
            </w:pPr>
            <w:r>
              <w:rPr>
                <w:rFonts w:eastAsia="Times New Roman" w:cs="Arial"/>
                <w:b/>
                <w:iCs/>
                <w:color w:val="auto"/>
                <w:sz w:val="15"/>
                <w:szCs w:val="15"/>
                <w:lang w:eastAsia="de-DE"/>
              </w:rPr>
              <w:t xml:space="preserve"> 09547/ </w:t>
            </w:r>
            <w:r w:rsidR="00DE209F" w:rsidRPr="00A87246">
              <w:rPr>
                <w:rFonts w:eastAsia="Times New Roman" w:cs="Arial"/>
                <w:b/>
                <w:iCs/>
                <w:color w:val="auto"/>
                <w:sz w:val="15"/>
                <w:szCs w:val="15"/>
                <w:lang w:eastAsia="de-DE"/>
              </w:rPr>
              <w:t>81-2213</w:t>
            </w:r>
          </w:p>
        </w:tc>
        <w:tc>
          <w:tcPr>
            <w:tcW w:w="1276" w:type="dxa"/>
            <w:tcBorders>
              <w:top w:val="nil"/>
              <w:left w:val="nil"/>
              <w:bottom w:val="nil"/>
              <w:right w:val="nil"/>
            </w:tcBorders>
            <w:tcMar>
              <w:top w:w="0" w:type="dxa"/>
              <w:left w:w="0" w:type="dxa"/>
              <w:bottom w:w="0" w:type="dxa"/>
              <w:right w:w="0" w:type="dxa"/>
            </w:tcMar>
            <w:hideMark/>
          </w:tcPr>
          <w:p w14:paraId="0767039C" w14:textId="0039A89D" w:rsidR="00DE209F" w:rsidRPr="00A87246" w:rsidRDefault="00DE209F" w:rsidP="00B76543">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 xml:space="preserve">Frau </w:t>
            </w:r>
            <w:r w:rsidR="00B76543">
              <w:rPr>
                <w:rFonts w:eastAsia="Times New Roman" w:cs="Arial"/>
                <w:b/>
                <w:color w:val="auto"/>
                <w:sz w:val="15"/>
                <w:szCs w:val="15"/>
                <w:lang w:eastAsia="de-DE"/>
              </w:rPr>
              <w:t>Neubig</w:t>
            </w:r>
          </w:p>
        </w:tc>
        <w:tc>
          <w:tcPr>
            <w:tcW w:w="4966" w:type="dxa"/>
            <w:tcBorders>
              <w:top w:val="nil"/>
              <w:left w:val="nil"/>
              <w:bottom w:val="nil"/>
              <w:right w:val="nil"/>
            </w:tcBorders>
            <w:tcMar>
              <w:top w:w="0" w:type="dxa"/>
              <w:left w:w="0" w:type="dxa"/>
              <w:bottom w:w="0" w:type="dxa"/>
              <w:right w:w="0" w:type="dxa"/>
            </w:tcMar>
            <w:hideMark/>
          </w:tcPr>
          <w:p w14:paraId="16021FB0" w14:textId="4EA106A0" w:rsidR="00DE209F" w:rsidRPr="00A87246" w:rsidRDefault="00DE209F" w:rsidP="00B76543">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Tel.: 0921</w:t>
            </w:r>
            <w:r w:rsidR="00527582">
              <w:rPr>
                <w:rFonts w:eastAsia="Times New Roman" w:cs="Arial"/>
                <w:b/>
                <w:color w:val="auto"/>
                <w:sz w:val="15"/>
                <w:szCs w:val="15"/>
                <w:lang w:eastAsia="de-DE"/>
              </w:rPr>
              <w:t xml:space="preserve"> </w:t>
            </w:r>
            <w:r>
              <w:rPr>
                <w:rFonts w:eastAsia="Times New Roman" w:cs="Arial"/>
                <w:b/>
                <w:color w:val="auto"/>
                <w:sz w:val="15"/>
                <w:szCs w:val="15"/>
                <w:lang w:eastAsia="de-DE"/>
              </w:rPr>
              <w:t>/283-2</w:t>
            </w:r>
            <w:r w:rsidR="00B76543">
              <w:rPr>
                <w:rFonts w:eastAsia="Times New Roman" w:cs="Arial"/>
                <w:b/>
                <w:color w:val="auto"/>
                <w:sz w:val="15"/>
                <w:szCs w:val="15"/>
                <w:lang w:eastAsia="de-DE"/>
              </w:rPr>
              <w:t>240</w:t>
            </w:r>
            <w:r w:rsidRPr="00A87246">
              <w:rPr>
                <w:rFonts w:eastAsia="Times New Roman" w:cs="Arial"/>
                <w:b/>
                <w:color w:val="auto"/>
                <w:sz w:val="15"/>
                <w:szCs w:val="15"/>
                <w:lang w:eastAsia="de-DE"/>
              </w:rPr>
              <w:t xml:space="preserve">           </w:t>
            </w:r>
          </w:p>
        </w:tc>
      </w:tr>
      <w:tr w:rsidR="00DE209F" w:rsidRPr="00A87246" w14:paraId="386F4753" w14:textId="77777777" w:rsidTr="00F005A2">
        <w:tc>
          <w:tcPr>
            <w:tcW w:w="1271" w:type="dxa"/>
            <w:tcBorders>
              <w:top w:val="nil"/>
              <w:left w:val="nil"/>
              <w:bottom w:val="nil"/>
              <w:right w:val="nil"/>
            </w:tcBorders>
            <w:tcMar>
              <w:top w:w="0" w:type="dxa"/>
              <w:left w:w="0" w:type="dxa"/>
              <w:bottom w:w="0" w:type="dxa"/>
              <w:right w:w="0" w:type="dxa"/>
            </w:tcMar>
          </w:tcPr>
          <w:p w14:paraId="3EA83270" w14:textId="77777777" w:rsidR="00DE209F" w:rsidRPr="00A87246" w:rsidRDefault="00DE209F" w:rsidP="00F005A2">
            <w:pPr>
              <w:spacing w:after="0" w:line="240" w:lineRule="auto"/>
              <w:ind w:right="-568"/>
              <w:jc w:val="both"/>
              <w:rPr>
                <w:rFonts w:eastAsia="Times New Roman" w:cs="Arial"/>
                <w:b/>
                <w:iCs/>
                <w:color w:val="auto"/>
                <w:sz w:val="15"/>
                <w:szCs w:val="15"/>
                <w:lang w:eastAsia="de-DE"/>
              </w:rPr>
            </w:pPr>
          </w:p>
        </w:tc>
        <w:tc>
          <w:tcPr>
            <w:tcW w:w="3260" w:type="dxa"/>
            <w:tcBorders>
              <w:top w:val="nil"/>
              <w:left w:val="nil"/>
              <w:bottom w:val="nil"/>
              <w:right w:val="nil"/>
            </w:tcBorders>
            <w:tcMar>
              <w:top w:w="0" w:type="dxa"/>
              <w:left w:w="0" w:type="dxa"/>
              <w:bottom w:w="0" w:type="dxa"/>
              <w:right w:w="0" w:type="dxa"/>
            </w:tcMar>
          </w:tcPr>
          <w:p w14:paraId="55A3D451" w14:textId="77777777" w:rsidR="00DE209F" w:rsidRPr="00A87246" w:rsidRDefault="00DE209F" w:rsidP="00F005A2">
            <w:pPr>
              <w:spacing w:after="0" w:line="240" w:lineRule="auto"/>
              <w:ind w:left="33" w:right="-568"/>
              <w:jc w:val="both"/>
              <w:rPr>
                <w:rFonts w:eastAsia="Times New Roman" w:cs="Arial"/>
                <w:b/>
                <w:iCs/>
                <w:color w:val="auto"/>
                <w:sz w:val="15"/>
                <w:szCs w:val="15"/>
                <w:lang w:eastAsia="de-DE"/>
              </w:rPr>
            </w:pPr>
          </w:p>
        </w:tc>
        <w:tc>
          <w:tcPr>
            <w:tcW w:w="1276" w:type="dxa"/>
            <w:tcBorders>
              <w:top w:val="nil"/>
              <w:left w:val="nil"/>
              <w:bottom w:val="nil"/>
              <w:right w:val="nil"/>
            </w:tcBorders>
            <w:tcMar>
              <w:top w:w="0" w:type="dxa"/>
              <w:left w:w="0" w:type="dxa"/>
              <w:bottom w:w="0" w:type="dxa"/>
              <w:right w:w="0" w:type="dxa"/>
            </w:tcMar>
            <w:hideMark/>
          </w:tcPr>
          <w:p w14:paraId="7A9A134E" w14:textId="77777777" w:rsidR="00DE209F" w:rsidRDefault="00DE209F" w:rsidP="00F005A2">
            <w:pPr>
              <w:spacing w:after="0" w:line="240" w:lineRule="auto"/>
              <w:ind w:right="-568"/>
              <w:jc w:val="both"/>
              <w:rPr>
                <w:rFonts w:eastAsia="Times New Roman" w:cs="Arial"/>
                <w:b/>
                <w:color w:val="auto"/>
                <w:sz w:val="15"/>
                <w:szCs w:val="15"/>
                <w:lang w:eastAsia="de-DE"/>
              </w:rPr>
            </w:pPr>
            <w:r>
              <w:rPr>
                <w:rFonts w:eastAsia="Times New Roman" w:cs="Arial"/>
                <w:b/>
                <w:color w:val="auto"/>
                <w:sz w:val="15"/>
                <w:szCs w:val="15"/>
                <w:lang w:eastAsia="de-DE"/>
              </w:rPr>
              <w:t>Frau Lautner</w:t>
            </w:r>
          </w:p>
          <w:p w14:paraId="09151B45" w14:textId="2308B712" w:rsidR="00527582" w:rsidRPr="00A87246" w:rsidRDefault="00527582" w:rsidP="00F005A2">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 xml:space="preserve">Frau Richter </w:t>
            </w:r>
          </w:p>
        </w:tc>
        <w:tc>
          <w:tcPr>
            <w:tcW w:w="4966" w:type="dxa"/>
            <w:tcBorders>
              <w:top w:val="nil"/>
              <w:left w:val="nil"/>
              <w:bottom w:val="nil"/>
              <w:right w:val="nil"/>
            </w:tcBorders>
            <w:tcMar>
              <w:top w:w="0" w:type="dxa"/>
              <w:left w:w="0" w:type="dxa"/>
              <w:bottom w:w="0" w:type="dxa"/>
              <w:right w:w="0" w:type="dxa"/>
            </w:tcMar>
            <w:hideMark/>
          </w:tcPr>
          <w:p w14:paraId="3ACF887A" w14:textId="1C80FDC4" w:rsidR="00527582" w:rsidRDefault="00DE209F" w:rsidP="00F005A2">
            <w:pPr>
              <w:spacing w:after="0" w:line="240" w:lineRule="auto"/>
              <w:ind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Tel.: 0921</w:t>
            </w:r>
            <w:r w:rsidR="00527582">
              <w:rPr>
                <w:rFonts w:eastAsia="Times New Roman" w:cs="Arial"/>
                <w:b/>
                <w:color w:val="auto"/>
                <w:sz w:val="15"/>
                <w:szCs w:val="15"/>
                <w:lang w:eastAsia="de-DE"/>
              </w:rPr>
              <w:t xml:space="preserve"> </w:t>
            </w:r>
            <w:r w:rsidRPr="00A87246">
              <w:rPr>
                <w:rFonts w:eastAsia="Times New Roman" w:cs="Arial"/>
                <w:b/>
                <w:color w:val="auto"/>
                <w:sz w:val="15"/>
                <w:szCs w:val="15"/>
                <w:lang w:eastAsia="de-DE"/>
              </w:rPr>
              <w:t>/283-2164</w:t>
            </w:r>
          </w:p>
          <w:p w14:paraId="09C3D281" w14:textId="09B7655B" w:rsidR="00527582" w:rsidRPr="00527582" w:rsidRDefault="00527582" w:rsidP="00F005A2">
            <w:pPr>
              <w:spacing w:after="0" w:line="240" w:lineRule="auto"/>
              <w:ind w:right="-568"/>
              <w:jc w:val="both"/>
              <w:rPr>
                <w:rFonts w:eastAsia="Times New Roman" w:cs="Arial"/>
                <w:b/>
                <w:color w:val="auto"/>
                <w:sz w:val="15"/>
                <w:szCs w:val="15"/>
                <w:lang w:eastAsia="de-DE"/>
              </w:rPr>
            </w:pPr>
            <w:r>
              <w:rPr>
                <w:rFonts w:eastAsia="Times New Roman" w:cs="Arial"/>
                <w:b/>
                <w:color w:val="auto"/>
                <w:sz w:val="15"/>
                <w:szCs w:val="15"/>
                <w:lang w:eastAsia="de-DE"/>
              </w:rPr>
              <w:t>Tel : 0921/ 283-2260</w:t>
            </w:r>
          </w:p>
        </w:tc>
      </w:tr>
    </w:tbl>
    <w:p w14:paraId="2010184A" w14:textId="260698AF" w:rsidR="00DE209F" w:rsidRDefault="00DE209F" w:rsidP="00DE209F">
      <w:pPr>
        <w:spacing w:after="0" w:line="240" w:lineRule="auto"/>
        <w:ind w:left="-567" w:right="-568"/>
        <w:jc w:val="both"/>
        <w:rPr>
          <w:rFonts w:eastAsia="Times New Roman" w:cs="Arial"/>
          <w:color w:val="auto"/>
          <w:sz w:val="15"/>
          <w:szCs w:val="15"/>
          <w:bdr w:val="single" w:sz="4" w:space="0" w:color="auto" w:frame="1"/>
          <w:lang w:eastAsia="de-DE"/>
        </w:rPr>
      </w:pPr>
    </w:p>
    <w:p w14:paraId="3CF32A8C" w14:textId="77777777" w:rsidR="00527582" w:rsidRPr="00A87246" w:rsidRDefault="00527582" w:rsidP="00DE209F">
      <w:pPr>
        <w:spacing w:after="0" w:line="240" w:lineRule="auto"/>
        <w:ind w:left="-567" w:right="-568"/>
        <w:jc w:val="both"/>
        <w:rPr>
          <w:rFonts w:eastAsia="Times New Roman" w:cs="Arial"/>
          <w:color w:val="auto"/>
          <w:sz w:val="15"/>
          <w:szCs w:val="15"/>
          <w:bdr w:val="single" w:sz="4" w:space="0" w:color="auto" w:frame="1"/>
          <w:lang w:eastAsia="de-DE"/>
        </w:rPr>
      </w:pPr>
    </w:p>
    <w:p w14:paraId="2480A042" w14:textId="77777777" w:rsidR="00DE209F" w:rsidRPr="00A87246" w:rsidRDefault="00DE209F" w:rsidP="00DE209F">
      <w:pPr>
        <w:spacing w:after="0" w:line="240" w:lineRule="auto"/>
        <w:ind w:left="-567"/>
        <w:rPr>
          <w:rFonts w:eastAsia="Times New Roman" w:cs="Arial"/>
          <w:color w:val="auto"/>
          <w:sz w:val="15"/>
          <w:szCs w:val="15"/>
          <w:bdr w:val="single" w:sz="4" w:space="0" w:color="auto" w:frame="1"/>
          <w:lang w:eastAsia="de-DE"/>
        </w:rPr>
      </w:pPr>
      <w:r w:rsidRPr="00A87246">
        <w:rPr>
          <w:rFonts w:eastAsia="Times New Roman" w:cs="Arial"/>
          <w:color w:val="auto"/>
          <w:sz w:val="15"/>
          <w:szCs w:val="15"/>
          <w:lang w:eastAsia="de-DE"/>
        </w:rPr>
        <w:t>Gleichzeitig können Sie dort auch jederzeit Einsicht in die GOÄ nehmen.</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E209F" w:rsidRPr="00A87246" w14:paraId="584CA84D" w14:textId="77777777" w:rsidTr="00F005A2">
        <w:tc>
          <w:tcPr>
            <w:tcW w:w="10773" w:type="dxa"/>
            <w:tcBorders>
              <w:top w:val="single" w:sz="4" w:space="0" w:color="auto"/>
              <w:left w:val="single" w:sz="4" w:space="0" w:color="auto"/>
              <w:bottom w:val="single" w:sz="4" w:space="0" w:color="auto"/>
              <w:right w:val="single" w:sz="4" w:space="0" w:color="auto"/>
            </w:tcBorders>
            <w:hideMark/>
          </w:tcPr>
          <w:p w14:paraId="7590C17D" w14:textId="77777777" w:rsidR="00DE209F" w:rsidRPr="00A87246" w:rsidRDefault="00DE209F" w:rsidP="00F005A2">
            <w:pPr>
              <w:spacing w:after="0" w:line="240" w:lineRule="auto"/>
              <w:jc w:val="both"/>
              <w:rPr>
                <w:rFonts w:eastAsia="Times New Roman" w:cs="Arial"/>
                <w:b/>
                <w:color w:val="000000"/>
                <w:sz w:val="15"/>
                <w:szCs w:val="15"/>
                <w:lang w:eastAsia="de-DE"/>
              </w:rPr>
            </w:pPr>
            <w:r w:rsidRPr="00A87246">
              <w:rPr>
                <w:rFonts w:eastAsia="Times New Roman" w:cs="Arial"/>
                <w:b/>
                <w:color w:val="000000"/>
                <w:sz w:val="15"/>
                <w:szCs w:val="15"/>
                <w:lang w:eastAsia="de-DE"/>
              </w:rPr>
              <w:t xml:space="preserve">Hinweise zur Einwilligungs-/Abtretungserklärung – </w:t>
            </w:r>
          </w:p>
          <w:p w14:paraId="4D5BDD7B" w14:textId="77777777" w:rsidR="00DE209F" w:rsidRPr="00A87246" w:rsidRDefault="00DE209F" w:rsidP="00F005A2">
            <w:pPr>
              <w:spacing w:after="0" w:line="240" w:lineRule="auto"/>
              <w:jc w:val="both"/>
              <w:rPr>
                <w:rFonts w:eastAsia="Times New Roman" w:cs="Arial"/>
                <w:b/>
                <w:color w:val="auto"/>
                <w:sz w:val="15"/>
                <w:szCs w:val="15"/>
                <w:lang w:eastAsia="de-DE"/>
              </w:rPr>
            </w:pPr>
            <w:r w:rsidRPr="00A87246">
              <w:rPr>
                <w:rFonts w:eastAsia="Times New Roman" w:cs="Arial"/>
                <w:b/>
                <w:color w:val="000000"/>
                <w:sz w:val="15"/>
                <w:szCs w:val="15"/>
                <w:lang w:eastAsia="de-DE"/>
              </w:rPr>
              <w:t>Abrechnung ärztlicher Wahlleistungen durch externe Verrechnungsstellen</w:t>
            </w:r>
          </w:p>
        </w:tc>
      </w:tr>
    </w:tbl>
    <w:p w14:paraId="0FE16C0A"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r w:rsidRPr="00A87246">
        <w:rPr>
          <w:rFonts w:eastAsia="Times New Roman" w:cs="Arial"/>
          <w:bCs/>
          <w:color w:val="000000"/>
          <w:sz w:val="15"/>
          <w:szCs w:val="15"/>
          <w:lang w:eastAsia="de-DE"/>
        </w:rPr>
        <w:t>Mit der Abrechnung gesondert berechenbarer wahlärztlicher Leistungen gemäß § 22 Abs. 3 Bundespflegesatzverordnung (BPflV) bzw. § 17 Abs.2 des Krankenhausentgeltgesetzes (KHEntG) kann eine externe Abrechnungsstelle beauftragt werden. Von dieser Möglichkeit hat unsere Klinik Gebrauch gemacht. In folgenden Bereichen wurde die Ärztliche Privatverrechnungsstelle Mosel/Saar e.V., Metternichstr. 29 a, 54292 Trier mit der Liquidations</w:t>
      </w:r>
      <w:r w:rsidRPr="00A87246">
        <w:rPr>
          <w:rFonts w:eastAsia="Times New Roman" w:cs="Arial"/>
          <w:bCs/>
          <w:color w:val="000000"/>
          <w:sz w:val="15"/>
          <w:szCs w:val="15"/>
          <w:lang w:eastAsia="de-DE"/>
        </w:rPr>
        <w:softHyphen/>
        <w:t>stellung beauftragt:</w:t>
      </w:r>
    </w:p>
    <w:p w14:paraId="55FA7BD8"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p>
    <w:tbl>
      <w:tblPr>
        <w:tblW w:w="0" w:type="auto"/>
        <w:tblInd w:w="-567" w:type="dxa"/>
        <w:tblLook w:val="04A0" w:firstRow="1" w:lastRow="0" w:firstColumn="1" w:lastColumn="0" w:noHBand="0" w:noVBand="1"/>
      </w:tblPr>
      <w:tblGrid>
        <w:gridCol w:w="4889"/>
        <w:gridCol w:w="4889"/>
      </w:tblGrid>
      <w:tr w:rsidR="00DE209F" w:rsidRPr="00A87246" w14:paraId="3FA0899E" w14:textId="77777777" w:rsidTr="00F005A2">
        <w:tc>
          <w:tcPr>
            <w:tcW w:w="4889" w:type="dxa"/>
            <w:hideMark/>
          </w:tcPr>
          <w:p w14:paraId="056E00DD"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Röntgen Thorax und Abdomen</w:t>
            </w:r>
          </w:p>
        </w:tc>
        <w:tc>
          <w:tcPr>
            <w:tcW w:w="4889" w:type="dxa"/>
            <w:hideMark/>
          </w:tcPr>
          <w:p w14:paraId="6823C745"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Dr. med. Rupert Pflaum</w:t>
            </w:r>
          </w:p>
        </w:tc>
      </w:tr>
      <w:tr w:rsidR="00DE209F" w:rsidRPr="00A87246" w14:paraId="50E23C3D" w14:textId="77777777" w:rsidTr="00F005A2">
        <w:tc>
          <w:tcPr>
            <w:tcW w:w="4889" w:type="dxa"/>
            <w:hideMark/>
          </w:tcPr>
          <w:p w14:paraId="0CCC4D4A"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Psychiatrie Psychosomatik Psychotherapie</w:t>
            </w:r>
          </w:p>
        </w:tc>
        <w:tc>
          <w:tcPr>
            <w:tcW w:w="4889" w:type="dxa"/>
            <w:hideMark/>
          </w:tcPr>
          <w:p w14:paraId="14BDD006" w14:textId="77777777" w:rsidR="00DE209F" w:rsidRPr="00A87246" w:rsidRDefault="00DE209F" w:rsidP="00F005A2">
            <w:pPr>
              <w:spacing w:after="0" w:line="240" w:lineRule="auto"/>
              <w:rPr>
                <w:rFonts w:eastAsia="Times New Roman" w:cs="Arial"/>
                <w:color w:val="auto"/>
                <w:sz w:val="15"/>
                <w:szCs w:val="15"/>
                <w:lang w:eastAsia="de-DE"/>
              </w:rPr>
            </w:pPr>
            <w:r w:rsidRPr="00A87246">
              <w:rPr>
                <w:rFonts w:eastAsia="Times New Roman" w:cs="Arial"/>
                <w:color w:val="auto"/>
                <w:sz w:val="15"/>
                <w:szCs w:val="15"/>
                <w:lang w:eastAsia="de-DE"/>
              </w:rPr>
              <w:t>Prof. Dr. med. habil. Thomas Kallert / Dr. med. Michael Purucker</w:t>
            </w:r>
          </w:p>
        </w:tc>
      </w:tr>
      <w:tr w:rsidR="00DE209F" w:rsidRPr="00A87246" w14:paraId="0288FE2C" w14:textId="77777777" w:rsidTr="00F005A2">
        <w:tc>
          <w:tcPr>
            <w:tcW w:w="4889" w:type="dxa"/>
            <w:hideMark/>
          </w:tcPr>
          <w:p w14:paraId="122DC3A2"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Kinder und Jugendpsychiatrie und - Psychotherapie</w:t>
            </w:r>
          </w:p>
        </w:tc>
        <w:tc>
          <w:tcPr>
            <w:tcW w:w="4889" w:type="dxa"/>
            <w:hideMark/>
          </w:tcPr>
          <w:p w14:paraId="00B6DEAB"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Pr>
                <w:rFonts w:cs="Arial"/>
                <w:bCs/>
                <w:color w:val="000000"/>
                <w:sz w:val="15"/>
                <w:szCs w:val="15"/>
              </w:rPr>
              <w:t>Dr. med. Kerstin Hessenmöller</w:t>
            </w:r>
          </w:p>
        </w:tc>
      </w:tr>
    </w:tbl>
    <w:p w14:paraId="5C8B8C5D"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p>
    <w:p w14:paraId="7094C1D4" w14:textId="77777777" w:rsidR="00DE209F" w:rsidRPr="00A87246" w:rsidRDefault="00DE209F" w:rsidP="00DE209F">
      <w:pPr>
        <w:spacing w:after="0" w:line="240" w:lineRule="auto"/>
        <w:ind w:left="-567" w:right="-568"/>
        <w:jc w:val="both"/>
        <w:rPr>
          <w:rFonts w:eastAsia="Times New Roman" w:cs="Arial"/>
          <w:bCs/>
          <w:color w:val="000000"/>
          <w:sz w:val="14"/>
          <w:szCs w:val="14"/>
          <w:lang w:eastAsia="de-DE"/>
        </w:rPr>
      </w:pPr>
    </w:p>
    <w:p w14:paraId="15DCE525" w14:textId="77777777" w:rsidR="00DE209F" w:rsidRPr="00A87246" w:rsidRDefault="00DE209F" w:rsidP="00DE209F">
      <w:pPr>
        <w:spacing w:after="0" w:line="240" w:lineRule="auto"/>
        <w:ind w:left="-567" w:right="-568"/>
        <w:jc w:val="both"/>
        <w:rPr>
          <w:rFonts w:eastAsia="Times New Roman" w:cs="Arial"/>
          <w:bCs/>
          <w:color w:val="000000"/>
          <w:sz w:val="15"/>
          <w:szCs w:val="15"/>
          <w:lang w:eastAsia="de-DE"/>
        </w:rPr>
      </w:pPr>
      <w:r w:rsidRPr="00A87246">
        <w:rPr>
          <w:rFonts w:eastAsia="Times New Roman" w:cs="Arial"/>
          <w:bCs/>
          <w:color w:val="000000"/>
          <w:sz w:val="15"/>
          <w:szCs w:val="15"/>
          <w:lang w:eastAsia="de-DE"/>
        </w:rPr>
        <w:t xml:space="preserve">Folgende zur Rechnungserstellung benötigte Daten werden an die PVS Mosel Saar weitergegeben: Name, Anschrift, Geburtsdatum, Kostenträger, Tarife, Diagnosen und Verläufe sowie Art und Umfang der erbrachten Leistungen – auch durch weitere Leistungsbringer.  </w:t>
      </w:r>
    </w:p>
    <w:p w14:paraId="564F6B1F" w14:textId="77777777" w:rsidR="00DE209F" w:rsidRPr="00A87246" w:rsidRDefault="00DE209F" w:rsidP="00DE209F">
      <w:pPr>
        <w:spacing w:after="0" w:line="240" w:lineRule="auto"/>
        <w:ind w:left="-567" w:right="-568"/>
        <w:jc w:val="both"/>
        <w:rPr>
          <w:rFonts w:eastAsia="Times New Roman" w:cs="Arial"/>
          <w:bCs/>
          <w:color w:val="000000"/>
          <w:sz w:val="15"/>
          <w:szCs w:val="15"/>
          <w:lang w:eastAsia="de-DE"/>
        </w:rPr>
      </w:pPr>
    </w:p>
    <w:p w14:paraId="3FCD6452" w14:textId="77777777" w:rsidR="00DE209F" w:rsidRPr="00A87246" w:rsidRDefault="00DE209F" w:rsidP="00DE209F">
      <w:pPr>
        <w:spacing w:after="0" w:line="240" w:lineRule="auto"/>
        <w:ind w:left="-567" w:right="-568"/>
        <w:jc w:val="both"/>
        <w:rPr>
          <w:rFonts w:eastAsia="Times New Roman" w:cs="Arial"/>
          <w:bCs/>
          <w:color w:val="000000"/>
          <w:sz w:val="15"/>
          <w:szCs w:val="15"/>
          <w:lang w:eastAsia="de-DE"/>
        </w:rPr>
      </w:pPr>
      <w:r w:rsidRPr="00A87246">
        <w:rPr>
          <w:rFonts w:eastAsia="Times New Roman" w:cs="Arial"/>
          <w:bCs/>
          <w:color w:val="000000"/>
          <w:sz w:val="15"/>
          <w:szCs w:val="15"/>
          <w:lang w:eastAsia="de-DE"/>
        </w:rPr>
        <w:t>Der Unterzeichnende ist informiert, dass die behandelnden Ärzte ihren ärztlichen Honoraranspruch zum Zwecke der Rechnungsstellung und Einziehung an die Ärztliche Privatverrechnungsstelle Mosel Saar e.V. abtreten (§398 BGB).  In einem möglichen Rechtsstreit ist die PVS Mosel-Saar Prozesspartei und es können die Ärzte sodann als Zeuge gehört werden. Ungeachtet der erfolgten Abtretung unterliegt die Verrechnungsstelle den Weisungen des Arztes. In Kenntnis dessen erklärt sich der Unterzeichnende mit der Weiterleitung der rechnungsrelevanten Behandlungsdaten und damit mit der Abtretung des ärztlichen Honoraranspruches einverstanden.</w:t>
      </w:r>
    </w:p>
    <w:p w14:paraId="458E7262" w14:textId="77777777" w:rsidR="00DE209F" w:rsidRPr="00A87246" w:rsidRDefault="00DE209F" w:rsidP="00DE209F">
      <w:pPr>
        <w:numPr>
          <w:ilvl w:val="0"/>
          <w:numId w:val="20"/>
        </w:numPr>
        <w:spacing w:after="0" w:line="240" w:lineRule="auto"/>
        <w:ind w:right="-568"/>
        <w:jc w:val="both"/>
        <w:rPr>
          <w:rFonts w:eastAsia="Times New Roman" w:cs="Arial"/>
          <w:bCs/>
          <w:color w:val="000000"/>
          <w:sz w:val="15"/>
          <w:szCs w:val="15"/>
          <w:lang w:eastAsia="de-DE"/>
        </w:rPr>
      </w:pPr>
      <w:r w:rsidRPr="00A87246">
        <w:rPr>
          <w:rFonts w:eastAsia="Times New Roman" w:cs="Arial"/>
          <w:bCs/>
          <w:color w:val="000000"/>
          <w:sz w:val="15"/>
          <w:szCs w:val="15"/>
          <w:lang w:eastAsia="de-DE"/>
        </w:rPr>
        <w:t>Ihre Klinikverwaltung -</w:t>
      </w:r>
    </w:p>
    <w:p w14:paraId="04C6F638" w14:textId="77777777" w:rsidR="00DE209F" w:rsidRPr="00A87246" w:rsidRDefault="00DE209F" w:rsidP="00DE209F">
      <w:pPr>
        <w:spacing w:after="0" w:line="240" w:lineRule="auto"/>
        <w:ind w:left="-567" w:right="-568"/>
        <w:jc w:val="both"/>
        <w:rPr>
          <w:rFonts w:eastAsia="Times New Roman" w:cs="Arial"/>
          <w:bCs/>
          <w:color w:val="000000"/>
          <w:sz w:val="2"/>
          <w:szCs w:val="2"/>
          <w:lang w:eastAsia="de-DE"/>
        </w:rPr>
      </w:pPr>
      <w:r w:rsidRPr="00A87246">
        <w:rPr>
          <w:rFonts w:eastAsia="Times New Roman" w:cs="Arial"/>
          <w:bCs/>
          <w:i/>
          <w:color w:val="000000"/>
          <w:sz w:val="15"/>
          <w:szCs w:val="15"/>
          <w:lang w:eastAsia="de-DE"/>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E209F" w:rsidRPr="00A87246" w14:paraId="486ADC4F" w14:textId="77777777" w:rsidTr="00F005A2">
        <w:trPr>
          <w:trHeight w:val="284"/>
        </w:trPr>
        <w:tc>
          <w:tcPr>
            <w:tcW w:w="10773" w:type="dxa"/>
            <w:tcBorders>
              <w:top w:val="single" w:sz="4" w:space="0" w:color="auto"/>
              <w:left w:val="single" w:sz="4" w:space="0" w:color="auto"/>
              <w:bottom w:val="single" w:sz="4" w:space="0" w:color="auto"/>
              <w:right w:val="single" w:sz="4" w:space="0" w:color="auto"/>
            </w:tcBorders>
            <w:vAlign w:val="center"/>
          </w:tcPr>
          <w:p w14:paraId="5FE062F0" w14:textId="77777777" w:rsidR="00DE209F" w:rsidRPr="00A87246" w:rsidRDefault="00DE209F" w:rsidP="00F005A2">
            <w:pPr>
              <w:spacing w:after="0" w:line="240" w:lineRule="auto"/>
              <w:ind w:right="-568"/>
              <w:rPr>
                <w:rFonts w:eastAsia="Times New Roman" w:cs="Arial"/>
                <w:color w:val="auto"/>
                <w:sz w:val="4"/>
                <w:szCs w:val="4"/>
                <w:lang w:eastAsia="de-DE"/>
              </w:rPr>
            </w:pPr>
          </w:p>
          <w:p w14:paraId="3E406B8D" w14:textId="77777777" w:rsidR="00DE209F" w:rsidRPr="00A87246" w:rsidRDefault="00DE209F" w:rsidP="00F005A2">
            <w:pPr>
              <w:spacing w:after="0" w:line="240" w:lineRule="auto"/>
              <w:ind w:right="-568"/>
              <w:rPr>
                <w:rFonts w:eastAsia="Times New Roman" w:cs="Arial"/>
                <w:b/>
                <w:color w:val="auto"/>
                <w:sz w:val="22"/>
                <w:szCs w:val="22"/>
                <w:lang w:eastAsia="de-DE"/>
              </w:rPr>
            </w:pPr>
            <w:r w:rsidRPr="00A87246">
              <w:rPr>
                <w:rFonts w:eastAsia="Times New Roman" w:cs="Arial"/>
                <w:b/>
                <w:color w:val="auto"/>
                <w:sz w:val="22"/>
                <w:szCs w:val="22"/>
                <w:lang w:eastAsia="de-DE"/>
              </w:rPr>
              <w:t xml:space="preserve">Wahlleistungsvereinbarung + </w:t>
            </w:r>
            <w:r w:rsidRPr="00A87246">
              <w:rPr>
                <w:rFonts w:eastAsia="Times New Roman" w:cs="Arial"/>
                <w:b/>
                <w:color w:val="000000"/>
                <w:sz w:val="22"/>
                <w:szCs w:val="22"/>
                <w:lang w:eastAsia="de-DE"/>
              </w:rPr>
              <w:t xml:space="preserve">Patienteninformation + Einwilligungserklärung </w:t>
            </w:r>
            <w:r w:rsidRPr="00A87246">
              <w:rPr>
                <w:rFonts w:eastAsia="Times New Roman" w:cs="Arial"/>
                <w:b/>
                <w:noProof/>
                <w:color w:val="000000"/>
                <w:sz w:val="22"/>
                <w:szCs w:val="22"/>
                <w:lang w:eastAsia="de-DE"/>
              </w:rPr>
              <w:t>+ Abtretungserklärung</w:t>
            </w:r>
          </w:p>
        </w:tc>
      </w:tr>
    </w:tbl>
    <w:p w14:paraId="4692A59B" w14:textId="77777777" w:rsidR="00DE209F" w:rsidRPr="00A87246" w:rsidRDefault="00DE209F" w:rsidP="00DE209F">
      <w:pPr>
        <w:spacing w:after="0" w:line="240" w:lineRule="auto"/>
        <w:ind w:left="-567" w:right="-568"/>
        <w:rPr>
          <w:rFonts w:eastAsia="Times New Roman" w:cs="Arial"/>
          <w:color w:val="auto"/>
          <w:sz w:val="8"/>
          <w:szCs w:val="16"/>
          <w:lang w:eastAsia="de-DE"/>
        </w:rPr>
      </w:pPr>
      <w:r w:rsidRPr="00A87246">
        <w:rPr>
          <w:rFonts w:ascii="Times New Roman" w:eastAsia="Times New Roman" w:hAnsi="Times New Roman" w:cs="Times New Roman"/>
          <w:noProof/>
          <w:color w:val="auto"/>
          <w:sz w:val="20"/>
          <w:szCs w:val="20"/>
          <w:lang w:eastAsia="de-DE"/>
        </w:rPr>
        <mc:AlternateContent>
          <mc:Choice Requires="wps">
            <w:drawing>
              <wp:anchor distT="0" distB="0" distL="114300" distR="114300" simplePos="0" relativeHeight="251658240" behindDoc="0" locked="0" layoutInCell="1" allowOverlap="1" wp14:anchorId="59722F3E" wp14:editId="0C8B4574">
                <wp:simplePos x="0" y="0"/>
                <wp:positionH relativeFrom="column">
                  <wp:posOffset>4853305</wp:posOffset>
                </wp:positionH>
                <wp:positionV relativeFrom="paragraph">
                  <wp:posOffset>-1115060</wp:posOffset>
                </wp:positionV>
                <wp:extent cx="1885950" cy="586740"/>
                <wp:effectExtent l="0" t="0" r="0" b="0"/>
                <wp:wrapNone/>
                <wp:docPr id="5" name="WordArt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85950" cy="586740"/>
                        </a:xfrm>
                        <a:prstGeom prst="rect">
                          <a:avLst/>
                        </a:prstGeom>
                        <a:extLst>
                          <a:ext uri="{AF507438-7753-43E0-B8FC-AC1667EBCBE1}">
                            <a14:hiddenEffects xmlns:a14="http://schemas.microsoft.com/office/drawing/2010/main">
                              <a:effectLst/>
                            </a14:hiddenEffects>
                          </a:ext>
                        </a:extLst>
                      </wps:spPr>
                      <wps:txbx>
                        <w:txbxContent>
                          <w:p w14:paraId="700204AD" w14:textId="77777777" w:rsidR="00DE209F" w:rsidRDefault="00DE209F" w:rsidP="00DE209F">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 xml:space="preserve">Weiße </w:t>
                            </w:r>
                            <w:r w:rsidRPr="002A712F">
                              <w:rPr>
                                <w:rFonts w:ascii="Arial" w:hAnsi="Arial" w:cs="Arial"/>
                                <w:color w:val="000000"/>
                                <w:sz w:val="20"/>
                                <w:szCs w:val="20"/>
                                <w14:textOutline w14:w="9525" w14:cap="flat" w14:cmpd="sng" w14:algn="ctr">
                                  <w14:solidFill>
                                    <w14:srgbClr w14:val="000000"/>
                                  </w14:solidFill>
                                  <w14:prstDash w14:val="solid"/>
                                  <w14:round/>
                                </w14:textOutline>
                              </w:rPr>
                              <w:t>Ausfertigung</w:t>
                            </w:r>
                            <w:r>
                              <w:rPr>
                                <w:rFonts w:ascii="Arial" w:hAnsi="Arial" w:cs="Arial"/>
                                <w:color w:val="000000"/>
                                <w:sz w:val="18"/>
                                <w:szCs w:val="18"/>
                                <w14:textOutline w14:w="9525" w14:cap="flat" w14:cmpd="sng" w14:algn="ctr">
                                  <w14:solidFill>
                                    <w14:srgbClr w14:val="000000"/>
                                  </w14:solidFill>
                                  <w14:prstDash w14:val="solid"/>
                                  <w14:round/>
                                </w14:textOutline>
                              </w:rPr>
                              <w:t xml:space="preserve"> für das Krankenblatt</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59722F3E" id="WordArt 88" o:spid="_x0000_s1028" type="#_x0000_t202" style="position:absolute;left:0;text-align:left;margin-left:382.15pt;margin-top:-87.8pt;width:148.5pt;height:4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" filled="f" stroked="f">
                <o:lock v:ext="edit" shapetype="t"/>
                <v:textbox>
                  <w:txbxContent>
                    <w:p w14:paraId="700204AD" w14:textId="77777777" w:rsidR="00DE209F" w:rsidRDefault="00DE209F" w:rsidP="00DE209F">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 xml:space="preserve">Weiße </w:t>
                      </w:r>
                      <w:r w:rsidRPr="002A712F">
                        <w:rPr>
                          <w:rFonts w:ascii="Arial" w:hAnsi="Arial" w:cs="Arial"/>
                          <w:color w:val="000000"/>
                          <w:sz w:val="20"/>
                          <w:szCs w:val="20"/>
                          <w14:textOutline w14:w="9525" w14:cap="flat" w14:cmpd="sng" w14:algn="ctr">
                            <w14:solidFill>
                              <w14:srgbClr w14:val="000000"/>
                            </w14:solidFill>
                            <w14:prstDash w14:val="solid"/>
                            <w14:round/>
                          </w14:textOutline>
                        </w:rPr>
                        <w:t>Ausfertigung</w:t>
                      </w:r>
                      <w:r>
                        <w:rPr>
                          <w:rFonts w:ascii="Arial" w:hAnsi="Arial" w:cs="Arial"/>
                          <w:color w:val="000000"/>
                          <w:sz w:val="18"/>
                          <w:szCs w:val="18"/>
                          <w14:textOutline w14:w="9525" w14:cap="flat" w14:cmpd="sng" w14:algn="ctr">
                            <w14:solidFill>
                              <w14:srgbClr w14:val="000000"/>
                            </w14:solidFill>
                            <w14:prstDash w14:val="solid"/>
                            <w14:round/>
                          </w14:textOutline>
                        </w:rPr>
                        <w:t xml:space="preserve"> für das Krankenblatt</w:t>
                      </w:r>
                    </w:p>
                  </w:txbxContent>
                </v:textbox>
              </v:shape>
            </w:pict>
          </mc:Fallback>
        </mc:AlternateContent>
      </w:r>
    </w:p>
    <w:p w14:paraId="02E7FC29" w14:textId="77777777" w:rsidR="00DE209F" w:rsidRPr="00A87246" w:rsidRDefault="00DE209F" w:rsidP="00DE209F">
      <w:pPr>
        <w:spacing w:after="0" w:line="240" w:lineRule="auto"/>
        <w:ind w:left="-567" w:right="-568"/>
        <w:rPr>
          <w:rFonts w:eastAsia="Times New Roman" w:cs="Arial"/>
          <w:color w:val="auto"/>
          <w:sz w:val="10"/>
          <w:szCs w:val="16"/>
          <w:lang w:eastAsia="de-DE"/>
        </w:rPr>
      </w:pPr>
      <w:r w:rsidRPr="00A87246">
        <w:rPr>
          <w:rFonts w:eastAsia="Times New Roman" w:cs="Arial"/>
          <w:color w:val="auto"/>
          <w:sz w:val="16"/>
          <w:szCs w:val="16"/>
          <w:lang w:eastAsia="de-DE"/>
        </w:rPr>
        <w:t>zwischen</w:t>
      </w:r>
    </w:p>
    <w:tbl>
      <w:tblPr>
        <w:tblW w:w="10773" w:type="dxa"/>
        <w:tblInd w:w="-459" w:type="dxa"/>
        <w:tblLook w:val="01E0" w:firstRow="1" w:lastRow="1" w:firstColumn="1" w:lastColumn="1" w:noHBand="0" w:noVBand="0"/>
      </w:tblPr>
      <w:tblGrid>
        <w:gridCol w:w="1034"/>
        <w:gridCol w:w="4865"/>
        <w:gridCol w:w="1347"/>
        <w:gridCol w:w="3527"/>
      </w:tblGrid>
      <w:tr w:rsidR="00DE209F" w:rsidRPr="00A87246" w14:paraId="664640D8" w14:textId="77777777" w:rsidTr="00F005A2">
        <w:trPr>
          <w:trHeight w:val="333"/>
        </w:trPr>
        <w:tc>
          <w:tcPr>
            <w:tcW w:w="993" w:type="dxa"/>
            <w:vAlign w:val="bottom"/>
            <w:hideMark/>
          </w:tcPr>
          <w:p w14:paraId="18C16400"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t>Frau/Herrn:</w:t>
            </w:r>
          </w:p>
        </w:tc>
        <w:tc>
          <w:tcPr>
            <w:tcW w:w="4890" w:type="dxa"/>
            <w:tcBorders>
              <w:top w:val="nil"/>
              <w:left w:val="nil"/>
              <w:bottom w:val="single" w:sz="4" w:space="0" w:color="auto"/>
              <w:right w:val="nil"/>
            </w:tcBorders>
            <w:vAlign w:val="bottom"/>
            <w:hideMark/>
          </w:tcPr>
          <w:p w14:paraId="4E2602D5"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fldChar w:fldCharType="begin">
                <w:ffData>
                  <w:name w:val="Text2"/>
                  <w:enabled/>
                  <w:calcOnExit w:val="0"/>
                  <w:textInput/>
                </w:ffData>
              </w:fldChar>
            </w:r>
            <w:r w:rsidRPr="00A87246">
              <w:rPr>
                <w:rFonts w:eastAsia="Times New Roman" w:cs="Arial"/>
                <w:color w:val="auto"/>
                <w:sz w:val="16"/>
                <w:szCs w:val="16"/>
                <w:lang w:eastAsia="de-DE"/>
              </w:rPr>
              <w:instrText xml:space="preserve"> FORMTEXT </w:instrText>
            </w:r>
            <w:r w:rsidRPr="00A87246">
              <w:rPr>
                <w:rFonts w:eastAsia="Times New Roman" w:cs="Arial"/>
                <w:color w:val="auto"/>
                <w:sz w:val="16"/>
                <w:szCs w:val="16"/>
                <w:lang w:eastAsia="de-DE"/>
              </w:rPr>
            </w:r>
            <w:r w:rsidRPr="00A87246">
              <w:rPr>
                <w:rFonts w:eastAsia="Times New Roman" w:cs="Arial"/>
                <w:color w:val="auto"/>
                <w:sz w:val="16"/>
                <w:szCs w:val="16"/>
                <w:lang w:eastAsia="de-DE"/>
              </w:rPr>
              <w:fldChar w:fldCharType="separate"/>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ascii="Times New Roman" w:eastAsia="Times New Roman" w:hAnsi="Times New Roman" w:cs="Times New Roman"/>
                <w:color w:val="auto"/>
                <w:sz w:val="20"/>
                <w:szCs w:val="20"/>
                <w:lang w:eastAsia="de-DE"/>
              </w:rPr>
              <w:fldChar w:fldCharType="end"/>
            </w:r>
          </w:p>
        </w:tc>
        <w:tc>
          <w:tcPr>
            <w:tcW w:w="1347" w:type="dxa"/>
            <w:vAlign w:val="bottom"/>
            <w:hideMark/>
          </w:tcPr>
          <w:p w14:paraId="23478404"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t>Geburtsdatum:</w:t>
            </w:r>
          </w:p>
        </w:tc>
        <w:tc>
          <w:tcPr>
            <w:tcW w:w="3543" w:type="dxa"/>
            <w:tcBorders>
              <w:top w:val="nil"/>
              <w:left w:val="nil"/>
              <w:bottom w:val="single" w:sz="4" w:space="0" w:color="auto"/>
              <w:right w:val="nil"/>
            </w:tcBorders>
            <w:vAlign w:val="bottom"/>
            <w:hideMark/>
          </w:tcPr>
          <w:p w14:paraId="09A050BE"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fldChar w:fldCharType="begin">
                <w:ffData>
                  <w:name w:val="Text1"/>
                  <w:enabled/>
                  <w:calcOnExit w:val="0"/>
                  <w:textInput/>
                </w:ffData>
              </w:fldChar>
            </w:r>
            <w:r w:rsidRPr="00A87246">
              <w:rPr>
                <w:rFonts w:eastAsia="Times New Roman" w:cs="Arial"/>
                <w:color w:val="auto"/>
                <w:sz w:val="16"/>
                <w:szCs w:val="16"/>
                <w:lang w:eastAsia="de-DE"/>
              </w:rPr>
              <w:instrText xml:space="preserve"> FORMTEXT </w:instrText>
            </w:r>
            <w:r w:rsidRPr="00A87246">
              <w:rPr>
                <w:rFonts w:eastAsia="Times New Roman" w:cs="Arial"/>
                <w:color w:val="auto"/>
                <w:sz w:val="16"/>
                <w:szCs w:val="16"/>
                <w:lang w:eastAsia="de-DE"/>
              </w:rPr>
            </w:r>
            <w:r w:rsidRPr="00A87246">
              <w:rPr>
                <w:rFonts w:eastAsia="Times New Roman" w:cs="Arial"/>
                <w:color w:val="auto"/>
                <w:sz w:val="16"/>
                <w:szCs w:val="16"/>
                <w:lang w:eastAsia="de-DE"/>
              </w:rPr>
              <w:fldChar w:fldCharType="separate"/>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ascii="Times New Roman" w:eastAsia="Times New Roman" w:hAnsi="Times New Roman" w:cs="Times New Roman"/>
                <w:color w:val="auto"/>
                <w:sz w:val="20"/>
                <w:szCs w:val="20"/>
                <w:lang w:eastAsia="de-DE"/>
              </w:rPr>
              <w:fldChar w:fldCharType="end"/>
            </w:r>
          </w:p>
        </w:tc>
      </w:tr>
      <w:tr w:rsidR="00DE209F" w:rsidRPr="00A87246" w14:paraId="519A95DC" w14:textId="77777777" w:rsidTr="00F005A2">
        <w:trPr>
          <w:trHeight w:val="284"/>
        </w:trPr>
        <w:tc>
          <w:tcPr>
            <w:tcW w:w="993" w:type="dxa"/>
            <w:vAlign w:val="bottom"/>
            <w:hideMark/>
          </w:tcPr>
          <w:p w14:paraId="303284AC"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t>Anschrift:</w:t>
            </w:r>
          </w:p>
        </w:tc>
        <w:tc>
          <w:tcPr>
            <w:tcW w:w="9780" w:type="dxa"/>
            <w:gridSpan w:val="3"/>
            <w:tcBorders>
              <w:top w:val="nil"/>
              <w:left w:val="nil"/>
              <w:bottom w:val="single" w:sz="4" w:space="0" w:color="auto"/>
              <w:right w:val="nil"/>
            </w:tcBorders>
            <w:vAlign w:val="bottom"/>
            <w:hideMark/>
          </w:tcPr>
          <w:p w14:paraId="1D188B09"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fldChar w:fldCharType="begin">
                <w:ffData>
                  <w:name w:val="Text3"/>
                  <w:enabled/>
                  <w:calcOnExit w:val="0"/>
                  <w:textInput/>
                </w:ffData>
              </w:fldChar>
            </w:r>
            <w:r w:rsidRPr="00A87246">
              <w:rPr>
                <w:rFonts w:eastAsia="Times New Roman" w:cs="Arial"/>
                <w:color w:val="auto"/>
                <w:sz w:val="16"/>
                <w:szCs w:val="16"/>
                <w:lang w:eastAsia="de-DE"/>
              </w:rPr>
              <w:instrText xml:space="preserve"> FORMTEXT </w:instrText>
            </w:r>
            <w:r w:rsidRPr="00A87246">
              <w:rPr>
                <w:rFonts w:eastAsia="Times New Roman" w:cs="Arial"/>
                <w:color w:val="auto"/>
                <w:sz w:val="16"/>
                <w:szCs w:val="16"/>
                <w:lang w:eastAsia="de-DE"/>
              </w:rPr>
            </w:r>
            <w:r w:rsidRPr="00A87246">
              <w:rPr>
                <w:rFonts w:eastAsia="Times New Roman" w:cs="Arial"/>
                <w:color w:val="auto"/>
                <w:sz w:val="16"/>
                <w:szCs w:val="16"/>
                <w:lang w:eastAsia="de-DE"/>
              </w:rPr>
              <w:fldChar w:fldCharType="separate"/>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ascii="Times New Roman" w:eastAsia="Times New Roman" w:hAnsi="Times New Roman" w:cs="Times New Roman"/>
                <w:color w:val="auto"/>
                <w:sz w:val="20"/>
                <w:szCs w:val="20"/>
                <w:lang w:eastAsia="de-DE"/>
              </w:rPr>
              <w:fldChar w:fldCharType="end"/>
            </w:r>
          </w:p>
        </w:tc>
      </w:tr>
    </w:tbl>
    <w:p w14:paraId="3273FE9A" w14:textId="77777777" w:rsidR="00DE209F" w:rsidRPr="00A87246" w:rsidRDefault="00DE209F" w:rsidP="00DE209F">
      <w:pPr>
        <w:spacing w:after="0" w:line="240" w:lineRule="auto"/>
        <w:ind w:left="-567" w:right="-567"/>
        <w:jc w:val="both"/>
        <w:rPr>
          <w:rFonts w:eastAsia="Times New Roman" w:cs="Arial"/>
          <w:color w:val="000000"/>
          <w:sz w:val="16"/>
          <w:szCs w:val="20"/>
          <w:lang w:eastAsia="de-DE"/>
        </w:rPr>
      </w:pPr>
    </w:p>
    <w:p w14:paraId="26FB2014"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r w:rsidRPr="00A87246">
        <w:rPr>
          <w:rFonts w:eastAsia="Times New Roman" w:cs="Arial"/>
          <w:color w:val="000000"/>
          <w:sz w:val="15"/>
          <w:szCs w:val="15"/>
          <w:lang w:eastAsia="de-DE"/>
        </w:rPr>
        <w:t xml:space="preserve">und dem Kommunalunternehmen – „Gesundheitseinrichtungen des Bezirks Oberfranken“ - Anstalt des öffentlichen Rechts - als Träger des Bezirkskrankenhauses Bayreuth und der Tageskliniken für Kinder in Bamberg, Coburg und Hof über die Gewährung der nachstehenden angekreuzten </w:t>
      </w:r>
      <w:r w:rsidRPr="0090269C">
        <w:rPr>
          <w:rFonts w:eastAsia="Times New Roman" w:cs="Arial"/>
          <w:b/>
          <w:color w:val="000000"/>
          <w:sz w:val="15"/>
          <w:szCs w:val="15"/>
          <w:u w:val="single"/>
          <w:lang w:eastAsia="de-DE"/>
        </w:rPr>
        <w:t>gesondert berechenbaren</w:t>
      </w:r>
      <w:r w:rsidRPr="00A87246">
        <w:rPr>
          <w:rFonts w:eastAsia="Times New Roman" w:cs="Arial"/>
          <w:b/>
          <w:color w:val="000000"/>
          <w:sz w:val="15"/>
          <w:szCs w:val="15"/>
          <w:bdr w:val="single" w:sz="4" w:space="0" w:color="auto" w:frame="1"/>
          <w:lang w:eastAsia="de-DE"/>
        </w:rPr>
        <w:t xml:space="preserve"> </w:t>
      </w:r>
      <w:r w:rsidRPr="0090269C">
        <w:rPr>
          <w:rFonts w:eastAsia="Times New Roman" w:cs="Arial"/>
          <w:b/>
          <w:color w:val="000000"/>
          <w:sz w:val="15"/>
          <w:szCs w:val="15"/>
          <w:u w:val="single"/>
          <w:lang w:eastAsia="de-DE"/>
        </w:rPr>
        <w:t>Wahlleistungen</w:t>
      </w:r>
      <w:r w:rsidRPr="00A87246">
        <w:rPr>
          <w:rFonts w:eastAsia="Times New Roman" w:cs="Arial"/>
          <w:color w:val="000000"/>
          <w:sz w:val="15"/>
          <w:szCs w:val="15"/>
          <w:lang w:eastAsia="de-DE"/>
        </w:rPr>
        <w:t xml:space="preserve"> zu den in den Allgemeinen Vertragsbedingungen (AVB) und in den Entgelttarifen genannten Bedingungen:</w:t>
      </w:r>
    </w:p>
    <w:p w14:paraId="0B0A79B5"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p>
    <w:p w14:paraId="2BEBD173"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r w:rsidRPr="00A87246">
        <w:rPr>
          <w:rFonts w:eastAsia="Times New Roman" w:cs="Arial"/>
          <w:b/>
          <w:color w:val="000000"/>
          <w:sz w:val="15"/>
          <w:szCs w:val="15"/>
          <w:lang w:eastAsia="de-DE"/>
        </w:rPr>
        <w:fldChar w:fldCharType="begin">
          <w:ffData>
            <w:name w:val="Kontrollkästchen1"/>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FD58CC">
        <w:rPr>
          <w:rFonts w:eastAsia="Times New Roman" w:cs="Arial"/>
          <w:b/>
          <w:color w:val="000000"/>
          <w:sz w:val="15"/>
          <w:szCs w:val="15"/>
          <w:lang w:eastAsia="de-DE"/>
        </w:rPr>
      </w:r>
      <w:r w:rsidR="00FD58CC">
        <w:rPr>
          <w:rFonts w:eastAsia="Times New Roman" w:cs="Arial"/>
          <w:b/>
          <w:color w:val="000000"/>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die ärztlichen Leistungen</w:t>
      </w:r>
      <w:r w:rsidRPr="00A87246">
        <w:rPr>
          <w:rFonts w:eastAsia="Times New Roman" w:cs="Arial"/>
          <w:color w:val="000000"/>
          <w:sz w:val="15"/>
          <w:szCs w:val="15"/>
          <w:lang w:eastAsia="de-DE"/>
        </w:rPr>
        <w:t xml:space="preserve"> aller an der Behandlung beteiligten angestellten und beamteten Ärzte des Krankenhauses, soweit diese zur gesonderten Berechnung ihrer Leistungen berechtigt sind, einschließlich der von diesen Ärzten veranlassten Leistungen von Ärzten oder ärztlich geleiteten Einrichtungen außerhalb des Krankenhauses, dies gilt auch, soweit die wahlärztlichen Leistungen vom Krankenhaus berechnet werden; die Liquidation erfolgt nach der GOÄ/GOZ in der jeweils gültigen Fassung.</w:t>
      </w:r>
    </w:p>
    <w:p w14:paraId="6BA232BF" w14:textId="30FF34E3" w:rsidR="00DE209F" w:rsidRPr="002B23CB" w:rsidRDefault="00DE209F" w:rsidP="002B23CB">
      <w:pPr>
        <w:spacing w:after="0" w:line="240" w:lineRule="auto"/>
        <w:ind w:right="-567" w:hanging="567"/>
        <w:jc w:val="both"/>
        <w:rPr>
          <w:rFonts w:eastAsia="Times New Roman" w:cs="Arial"/>
          <w:b/>
          <w:color w:val="000000"/>
          <w:sz w:val="15"/>
          <w:szCs w:val="15"/>
          <w:lang w:eastAsia="de-DE"/>
        </w:rPr>
      </w:pPr>
      <w:r w:rsidRPr="00A87246">
        <w:rPr>
          <w:rFonts w:eastAsia="Times New Roman" w:cs="Arial"/>
          <w:b/>
          <w:color w:val="000000"/>
          <w:sz w:val="15"/>
          <w:szCs w:val="15"/>
          <w:lang w:eastAsia="de-DE"/>
        </w:rPr>
        <w:fldChar w:fldCharType="begin">
          <w:ffData>
            <w:name w:val="Kontrollkästchen2"/>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FD58CC">
        <w:rPr>
          <w:rFonts w:eastAsia="Times New Roman" w:cs="Arial"/>
          <w:b/>
          <w:color w:val="000000"/>
          <w:sz w:val="15"/>
          <w:szCs w:val="15"/>
          <w:lang w:eastAsia="de-DE"/>
        </w:rPr>
      </w:r>
      <w:r w:rsidR="00FD58CC">
        <w:rPr>
          <w:rFonts w:eastAsia="Times New Roman" w:cs="Arial"/>
          <w:b/>
          <w:color w:val="000000"/>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Unterbringung im 1-Bett-Zimmer</w:t>
      </w:r>
      <w:r w:rsidRPr="00A87246">
        <w:rPr>
          <w:rFonts w:eastAsia="Times New Roman" w:cs="Arial"/>
          <w:color w:val="000000"/>
          <w:sz w:val="15"/>
          <w:szCs w:val="15"/>
          <w:lang w:eastAsia="de-DE"/>
        </w:rPr>
        <w:t xml:space="preserve"> </w:t>
      </w:r>
      <w:r w:rsidRPr="00A87246">
        <w:rPr>
          <w:rFonts w:eastAsia="Times New Roman" w:cs="Arial"/>
          <w:bCs/>
          <w:color w:val="000000"/>
          <w:sz w:val="15"/>
          <w:szCs w:val="15"/>
          <w:lang w:eastAsia="de-DE"/>
        </w:rPr>
        <w:t>lt. nachstehender Entgeltübersicht</w:t>
      </w:r>
    </w:p>
    <w:p w14:paraId="4881C5B1" w14:textId="77777777" w:rsidR="00DE209F" w:rsidRPr="00A87246" w:rsidRDefault="00DE209F" w:rsidP="00DE209F">
      <w:pPr>
        <w:spacing w:after="0" w:line="240" w:lineRule="auto"/>
        <w:ind w:right="-567" w:hanging="567"/>
        <w:jc w:val="both"/>
        <w:rPr>
          <w:rFonts w:eastAsia="Times New Roman" w:cs="Arial"/>
          <w:bCs/>
          <w:color w:val="000000"/>
          <w:sz w:val="15"/>
          <w:szCs w:val="15"/>
          <w:lang w:eastAsia="de-DE"/>
        </w:rPr>
      </w:pPr>
      <w:r w:rsidRPr="00A87246">
        <w:rPr>
          <w:rFonts w:ascii="Times New Roman" w:eastAsia="Times New Roman" w:hAnsi="Times New Roman" w:cs="Times New Roman"/>
          <w:color w:val="auto"/>
          <w:sz w:val="15"/>
          <w:szCs w:val="15"/>
          <w:lang w:eastAsia="de-DE"/>
        </w:rPr>
        <w:fldChar w:fldCharType="begin">
          <w:ffData>
            <w:name w:val="Kontrollkästchen4"/>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FD58CC">
        <w:rPr>
          <w:rFonts w:ascii="Times New Roman" w:eastAsia="Times New Roman" w:hAnsi="Times New Roman" w:cs="Times New Roman"/>
          <w:color w:val="auto"/>
          <w:sz w:val="15"/>
          <w:szCs w:val="15"/>
          <w:lang w:eastAsia="de-DE"/>
        </w:rPr>
      </w:r>
      <w:r w:rsidR="00FD58CC">
        <w:rPr>
          <w:rFonts w:ascii="Times New Roman" w:eastAsia="Times New Roman" w:hAnsi="Times New Roman" w:cs="Times New Roman"/>
          <w:color w:val="auto"/>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Unterbringung und Verpflegung einer Begleitperson</w:t>
      </w:r>
      <w:r w:rsidRPr="00A87246">
        <w:rPr>
          <w:rFonts w:eastAsia="Times New Roman" w:cs="Arial"/>
          <w:color w:val="000000"/>
          <w:sz w:val="15"/>
          <w:szCs w:val="15"/>
          <w:lang w:eastAsia="de-DE"/>
        </w:rPr>
        <w:t xml:space="preserve"> </w:t>
      </w:r>
      <w:r w:rsidRPr="00A87246">
        <w:rPr>
          <w:rFonts w:eastAsia="Times New Roman" w:cs="Arial"/>
          <w:bCs/>
          <w:color w:val="000000"/>
          <w:sz w:val="15"/>
          <w:szCs w:val="15"/>
          <w:lang w:eastAsia="de-DE"/>
        </w:rPr>
        <w:t>lt. nachstehender Entgeltübersicht</w:t>
      </w:r>
    </w:p>
    <w:tbl>
      <w:tblPr>
        <w:tblW w:w="8187" w:type="dxa"/>
        <w:tblInd w:w="-421" w:type="dxa"/>
        <w:tblCellMar>
          <w:left w:w="0" w:type="dxa"/>
          <w:right w:w="0" w:type="dxa"/>
        </w:tblCellMar>
        <w:tblLook w:val="04A0" w:firstRow="1" w:lastRow="0" w:firstColumn="1" w:lastColumn="0" w:noHBand="0" w:noVBand="1"/>
      </w:tblPr>
      <w:tblGrid>
        <w:gridCol w:w="4254"/>
        <w:gridCol w:w="1984"/>
        <w:gridCol w:w="1949"/>
      </w:tblGrid>
      <w:tr w:rsidR="004764B5" w:rsidRPr="00A87246" w14:paraId="0BECA2DF" w14:textId="77777777" w:rsidTr="004764B5">
        <w:trPr>
          <w:trHeight w:val="286"/>
        </w:trPr>
        <w:tc>
          <w:tcPr>
            <w:tcW w:w="4254" w:type="dxa"/>
            <w:tcBorders>
              <w:top w:val="single" w:sz="4" w:space="0" w:color="auto"/>
              <w:left w:val="single" w:sz="4" w:space="0" w:color="auto"/>
              <w:bottom w:val="single" w:sz="4" w:space="0" w:color="auto"/>
              <w:right w:val="single" w:sz="4" w:space="0" w:color="auto"/>
            </w:tcBorders>
            <w:vAlign w:val="center"/>
            <w:hideMark/>
          </w:tcPr>
          <w:p w14:paraId="3589FE54" w14:textId="138BFADA" w:rsidR="004764B5" w:rsidRPr="00A87246" w:rsidRDefault="004764B5"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 xml:space="preserve">Fachrichtung (Entgelt je Berechnungstag ab </w:t>
            </w:r>
            <w:r>
              <w:rPr>
                <w:rFonts w:eastAsia="Times New Roman" w:cs="Arial"/>
                <w:b/>
                <w:color w:val="auto"/>
                <w:sz w:val="15"/>
                <w:szCs w:val="15"/>
                <w:lang w:eastAsia="de-DE"/>
              </w:rPr>
              <w:t>01.07.2025</w:t>
            </w:r>
            <w:r w:rsidRPr="00A87246">
              <w:rPr>
                <w:rFonts w:eastAsia="Times New Roman" w:cs="Arial"/>
                <w:color w:val="auto"/>
                <w:sz w:val="15"/>
                <w:szCs w:val="15"/>
                <w:lang w:eastAsia="de-DE"/>
              </w:rPr>
              <w:t>)</w:t>
            </w:r>
          </w:p>
        </w:tc>
        <w:tc>
          <w:tcPr>
            <w:tcW w:w="1984" w:type="dxa"/>
            <w:tcBorders>
              <w:top w:val="single" w:sz="4" w:space="0" w:color="auto"/>
              <w:left w:val="nil"/>
              <w:bottom w:val="single" w:sz="4" w:space="0" w:color="auto"/>
              <w:right w:val="single" w:sz="4" w:space="0" w:color="auto"/>
            </w:tcBorders>
            <w:vAlign w:val="center"/>
            <w:hideMark/>
          </w:tcPr>
          <w:p w14:paraId="09EEACFE" w14:textId="77777777" w:rsidR="004764B5" w:rsidRPr="00A87246" w:rsidRDefault="004764B5" w:rsidP="00F005A2">
            <w:pPr>
              <w:spacing w:after="0" w:line="240" w:lineRule="auto"/>
              <w:jc w:val="center"/>
              <w:rPr>
                <w:rFonts w:eastAsia="Arial Unicode MS" w:cs="Arial"/>
                <w:color w:val="auto"/>
                <w:sz w:val="15"/>
                <w:szCs w:val="15"/>
                <w:lang w:eastAsia="de-DE"/>
              </w:rPr>
            </w:pPr>
            <w:r w:rsidRPr="00A87246">
              <w:rPr>
                <w:rFonts w:eastAsia="Times New Roman" w:cs="Arial"/>
                <w:color w:val="auto"/>
                <w:sz w:val="15"/>
                <w:szCs w:val="15"/>
                <w:lang w:eastAsia="de-DE"/>
              </w:rPr>
              <w:t>1-Bettzimmer</w:t>
            </w:r>
          </w:p>
        </w:tc>
        <w:tc>
          <w:tcPr>
            <w:tcW w:w="1949" w:type="dxa"/>
            <w:tcBorders>
              <w:top w:val="single" w:sz="4" w:space="0" w:color="auto"/>
              <w:left w:val="nil"/>
              <w:bottom w:val="single" w:sz="4" w:space="0" w:color="auto"/>
              <w:right w:val="single" w:sz="4" w:space="0" w:color="auto"/>
            </w:tcBorders>
            <w:vAlign w:val="center"/>
            <w:hideMark/>
          </w:tcPr>
          <w:p w14:paraId="5B6634FD" w14:textId="77777777" w:rsidR="004764B5" w:rsidRPr="00A87246" w:rsidRDefault="004764B5" w:rsidP="00F005A2">
            <w:pPr>
              <w:spacing w:after="0" w:line="240" w:lineRule="auto"/>
              <w:jc w:val="center"/>
              <w:rPr>
                <w:rFonts w:eastAsia="Times New Roman" w:cs="Arial"/>
                <w:color w:val="auto"/>
                <w:sz w:val="15"/>
                <w:szCs w:val="15"/>
                <w:lang w:eastAsia="de-DE"/>
              </w:rPr>
            </w:pPr>
            <w:r w:rsidRPr="00A87246">
              <w:rPr>
                <w:rFonts w:eastAsia="Times New Roman" w:cs="Arial"/>
                <w:color w:val="auto"/>
                <w:sz w:val="15"/>
                <w:szCs w:val="15"/>
                <w:lang w:eastAsia="de-DE"/>
              </w:rPr>
              <w:t xml:space="preserve">Platzfreihaltegebühr im </w:t>
            </w:r>
          </w:p>
          <w:p w14:paraId="7B0BBA07" w14:textId="77777777" w:rsidR="004764B5" w:rsidRPr="00A87246" w:rsidRDefault="004764B5" w:rsidP="00F005A2">
            <w:pPr>
              <w:spacing w:after="0" w:line="240" w:lineRule="auto"/>
              <w:jc w:val="center"/>
              <w:rPr>
                <w:rFonts w:eastAsia="Arial Unicode MS" w:cs="Arial"/>
                <w:color w:val="auto"/>
                <w:sz w:val="15"/>
                <w:szCs w:val="15"/>
                <w:lang w:eastAsia="de-DE"/>
              </w:rPr>
            </w:pPr>
            <w:r w:rsidRPr="00A87246">
              <w:rPr>
                <w:rFonts w:eastAsia="Times New Roman" w:cs="Arial"/>
                <w:color w:val="auto"/>
                <w:sz w:val="15"/>
                <w:szCs w:val="15"/>
                <w:lang w:eastAsia="de-DE"/>
              </w:rPr>
              <w:t>1-Bettzimmer</w:t>
            </w:r>
          </w:p>
        </w:tc>
      </w:tr>
      <w:tr w:rsidR="004764B5" w:rsidRPr="00A87246" w14:paraId="2C0B3E6C" w14:textId="77777777" w:rsidTr="004764B5">
        <w:trPr>
          <w:trHeight w:val="225"/>
        </w:trPr>
        <w:tc>
          <w:tcPr>
            <w:tcW w:w="4254" w:type="dxa"/>
            <w:tcBorders>
              <w:top w:val="nil"/>
              <w:left w:val="single" w:sz="4" w:space="0" w:color="auto"/>
              <w:bottom w:val="single" w:sz="4" w:space="0" w:color="auto"/>
              <w:right w:val="single" w:sz="4" w:space="0" w:color="auto"/>
            </w:tcBorders>
            <w:noWrap/>
            <w:vAlign w:val="center"/>
            <w:hideMark/>
          </w:tcPr>
          <w:p w14:paraId="1030F019" w14:textId="77777777" w:rsidR="004764B5" w:rsidRPr="00A87246" w:rsidRDefault="004764B5"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 xml:space="preserve">Psychiatrie </w:t>
            </w:r>
          </w:p>
        </w:tc>
        <w:tc>
          <w:tcPr>
            <w:tcW w:w="1984" w:type="dxa"/>
            <w:tcBorders>
              <w:top w:val="nil"/>
              <w:left w:val="nil"/>
              <w:bottom w:val="single" w:sz="4" w:space="0" w:color="auto"/>
              <w:right w:val="single" w:sz="4" w:space="0" w:color="auto"/>
            </w:tcBorders>
            <w:noWrap/>
            <w:vAlign w:val="center"/>
            <w:hideMark/>
          </w:tcPr>
          <w:p w14:paraId="4077B391" w14:textId="4141E575"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33,79</w:t>
            </w:r>
            <w:r w:rsidRPr="00A87246">
              <w:rPr>
                <w:rFonts w:eastAsia="Times New Roman" w:cs="Arial"/>
                <w:color w:val="auto"/>
                <w:sz w:val="15"/>
                <w:szCs w:val="15"/>
                <w:lang w:eastAsia="de-DE"/>
              </w:rPr>
              <w:t xml:space="preserve"> €</w:t>
            </w:r>
          </w:p>
        </w:tc>
        <w:tc>
          <w:tcPr>
            <w:tcW w:w="1949" w:type="dxa"/>
            <w:tcBorders>
              <w:top w:val="nil"/>
              <w:left w:val="nil"/>
              <w:bottom w:val="single" w:sz="4" w:space="0" w:color="auto"/>
              <w:right w:val="single" w:sz="4" w:space="0" w:color="auto"/>
            </w:tcBorders>
            <w:noWrap/>
            <w:vAlign w:val="center"/>
            <w:hideMark/>
          </w:tcPr>
          <w:p w14:paraId="22E7A755" w14:textId="4BF95216"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25,34</w:t>
            </w:r>
            <w:r w:rsidRPr="00A87246">
              <w:rPr>
                <w:rFonts w:eastAsia="Times New Roman" w:cs="Arial"/>
                <w:color w:val="auto"/>
                <w:sz w:val="15"/>
                <w:szCs w:val="15"/>
                <w:lang w:eastAsia="de-DE"/>
              </w:rPr>
              <w:t xml:space="preserve"> €</w:t>
            </w:r>
          </w:p>
        </w:tc>
      </w:tr>
      <w:tr w:rsidR="004764B5" w:rsidRPr="00A87246" w14:paraId="59876C77" w14:textId="77777777" w:rsidTr="004764B5">
        <w:trPr>
          <w:trHeight w:val="225"/>
        </w:trPr>
        <w:tc>
          <w:tcPr>
            <w:tcW w:w="4254" w:type="dxa"/>
            <w:tcBorders>
              <w:top w:val="nil"/>
              <w:left w:val="single" w:sz="4" w:space="0" w:color="auto"/>
              <w:bottom w:val="single" w:sz="4" w:space="0" w:color="auto"/>
              <w:right w:val="single" w:sz="4" w:space="0" w:color="auto"/>
            </w:tcBorders>
            <w:noWrap/>
            <w:vAlign w:val="center"/>
            <w:hideMark/>
          </w:tcPr>
          <w:p w14:paraId="46668735" w14:textId="77777777" w:rsidR="004764B5" w:rsidRPr="00A87246" w:rsidRDefault="004764B5"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 xml:space="preserve">Kinder-/Jugend Psychiatrie </w:t>
            </w:r>
          </w:p>
        </w:tc>
        <w:tc>
          <w:tcPr>
            <w:tcW w:w="1984" w:type="dxa"/>
            <w:tcBorders>
              <w:top w:val="nil"/>
              <w:left w:val="nil"/>
              <w:bottom w:val="single" w:sz="4" w:space="0" w:color="auto"/>
              <w:right w:val="single" w:sz="4" w:space="0" w:color="auto"/>
            </w:tcBorders>
            <w:noWrap/>
            <w:vAlign w:val="center"/>
            <w:hideMark/>
          </w:tcPr>
          <w:p w14:paraId="665DCB27" w14:textId="2FD2E9BB"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33,79</w:t>
            </w:r>
            <w:r w:rsidRPr="00A87246">
              <w:rPr>
                <w:rFonts w:eastAsia="Times New Roman" w:cs="Arial"/>
                <w:color w:val="auto"/>
                <w:sz w:val="15"/>
                <w:szCs w:val="15"/>
                <w:lang w:eastAsia="de-DE"/>
              </w:rPr>
              <w:t xml:space="preserve"> €</w:t>
            </w:r>
          </w:p>
        </w:tc>
        <w:tc>
          <w:tcPr>
            <w:tcW w:w="1949" w:type="dxa"/>
            <w:tcBorders>
              <w:top w:val="nil"/>
              <w:left w:val="nil"/>
              <w:bottom w:val="single" w:sz="4" w:space="0" w:color="auto"/>
              <w:right w:val="single" w:sz="4" w:space="0" w:color="auto"/>
            </w:tcBorders>
            <w:noWrap/>
            <w:vAlign w:val="center"/>
            <w:hideMark/>
          </w:tcPr>
          <w:p w14:paraId="4C50F9AE" w14:textId="1D0E74B7"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25,34</w:t>
            </w:r>
            <w:r w:rsidRPr="00A87246">
              <w:rPr>
                <w:rFonts w:eastAsia="Times New Roman" w:cs="Arial"/>
                <w:color w:val="auto"/>
                <w:sz w:val="15"/>
                <w:szCs w:val="15"/>
                <w:lang w:eastAsia="de-DE"/>
              </w:rPr>
              <w:t xml:space="preserve"> €</w:t>
            </w:r>
          </w:p>
        </w:tc>
      </w:tr>
      <w:tr w:rsidR="00DE209F" w:rsidRPr="00A87246" w14:paraId="1192DA0B" w14:textId="77777777" w:rsidTr="004764B5">
        <w:trPr>
          <w:trHeight w:val="225"/>
        </w:trPr>
        <w:tc>
          <w:tcPr>
            <w:tcW w:w="4254" w:type="dxa"/>
            <w:tcBorders>
              <w:top w:val="nil"/>
              <w:left w:val="single" w:sz="4" w:space="0" w:color="auto"/>
              <w:bottom w:val="single" w:sz="4" w:space="0" w:color="auto"/>
              <w:right w:val="single" w:sz="4" w:space="0" w:color="auto"/>
            </w:tcBorders>
            <w:vAlign w:val="center"/>
            <w:hideMark/>
          </w:tcPr>
          <w:p w14:paraId="3B58EC6B" w14:textId="77777777" w:rsidR="00DE209F" w:rsidRPr="00A87246" w:rsidRDefault="00DE209F"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Unterbringung und Verpflegung einer Begleitperson</w:t>
            </w:r>
          </w:p>
        </w:tc>
        <w:tc>
          <w:tcPr>
            <w:tcW w:w="3933" w:type="dxa"/>
            <w:gridSpan w:val="2"/>
            <w:tcBorders>
              <w:top w:val="single" w:sz="4" w:space="0" w:color="auto"/>
              <w:left w:val="nil"/>
              <w:bottom w:val="single" w:sz="4" w:space="0" w:color="auto"/>
              <w:right w:val="single" w:sz="4" w:space="0" w:color="000000"/>
            </w:tcBorders>
            <w:vAlign w:val="center"/>
            <w:hideMark/>
          </w:tcPr>
          <w:p w14:paraId="5D72A0E2" w14:textId="3EEC159B" w:rsidR="00DE209F" w:rsidRPr="00A87246" w:rsidRDefault="004723BA"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60</w:t>
            </w:r>
            <w:r w:rsidR="00DE209F" w:rsidRPr="00A87246">
              <w:rPr>
                <w:rFonts w:eastAsia="Times New Roman" w:cs="Arial"/>
                <w:color w:val="auto"/>
                <w:sz w:val="15"/>
                <w:szCs w:val="15"/>
                <w:lang w:eastAsia="de-DE"/>
              </w:rPr>
              <w:t>,00 €</w:t>
            </w:r>
          </w:p>
        </w:tc>
      </w:tr>
    </w:tbl>
    <w:p w14:paraId="49C3869A"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lang w:eastAsia="de-DE"/>
        </w:rPr>
        <w:t>Der Zuschlag wird je Berechnungstag erhoben, wobei der Zuschlag während der vorübergehenden Intensivbehandlung mit einer Minderung von 25%, jedoch mindestens der oben genannte Betrag zu entrichten ist, weil das Zimmer für diese Zeit freigehalten wird. Das 3-Bettzimmer stellt in unserem Krankenhaus die Regelleistung dar.</w:t>
      </w:r>
    </w:p>
    <w:p w14:paraId="6D0F9B08"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u w:val="single"/>
          <w:lang w:eastAsia="de-DE"/>
        </w:rPr>
        <w:t>Hinweis:</w:t>
      </w:r>
      <w:r w:rsidRPr="00A87246">
        <w:rPr>
          <w:rFonts w:eastAsia="Times New Roman" w:cs="Arial"/>
          <w:bCs/>
          <w:color w:val="000000"/>
          <w:sz w:val="15"/>
          <w:szCs w:val="15"/>
          <w:lang w:eastAsia="de-DE"/>
        </w:rPr>
        <w:t xml:space="preserve"> Bei der Inanspruchnahme der Wahlleistung "ärztliche Leistungen" kann die Wahl nicht auf einzelne liquidationsberechtigte angestellte u. beamtete Ärzte des Krankenhauses beschränkt werden (§ 17 Abs. 3 KHEntgG). Eine Vereinbarung über wahlärztliche Leistungen erstreckt sich auf alle an der Behandlung des Patienten beteiligten angestellten u. beamteten Ärzte des Krankenhauses, soweit diese zur gesonderten Berechnung ihrer Leistungen im Rahmen der vollstationären und teilstationären sowie einer vor- und nachstationären Behandlung (§ 115a SGB V) berechtigt sind, einschließlich der von diesen Ärzten veranlassten Leistungen von Ärzten und ärztlich geleiteten Einrichtungen außerhalb des Krankenhauses. Dies gilt auch, soweit das Krankenhaus selbst wahlärztliche Leistungen berechnet.</w:t>
      </w:r>
    </w:p>
    <w:p w14:paraId="0ABB80FD"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u w:val="single"/>
          <w:lang w:eastAsia="de-DE"/>
        </w:rPr>
        <w:t>Hinweis:</w:t>
      </w:r>
      <w:r w:rsidRPr="00A87246">
        <w:rPr>
          <w:rFonts w:eastAsia="Times New Roman" w:cs="Arial"/>
          <w:bCs/>
          <w:color w:val="000000"/>
          <w:sz w:val="15"/>
          <w:szCs w:val="15"/>
          <w:lang w:eastAsia="de-DE"/>
        </w:rPr>
        <w:t xml:space="preserve"> Die gesondert berechenbaren ärztlichen Leistungen werden, auch soweit sie vom Krankenhaus berechnet werden, vom Wahlarzt der Fachabteilung oder der ärztlich geleiteten Einrichtungen persönlich oder unter der Aufsicht des Wahlarztes nach fachlicher Weisung von einem nachgeordneten Arzt der Abteilung bzw. des Instituts erbracht (§ 4 Abs. 2 GOÄ); im Verhinderungsfall übernimmt die Aufgaben des Wahlarztes sein Stellvertreter:</w:t>
      </w:r>
    </w:p>
    <w:tbl>
      <w:tblPr>
        <w:tblStyle w:val="Tabellenraster"/>
        <w:tblW w:w="10824"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3"/>
        <w:gridCol w:w="1985"/>
        <w:gridCol w:w="2268"/>
        <w:gridCol w:w="4308"/>
      </w:tblGrid>
      <w:tr w:rsidR="00DE209F" w:rsidRPr="0025080B" w14:paraId="0F408138" w14:textId="77777777" w:rsidTr="00F005A2">
        <w:trPr>
          <w:trHeight w:val="257"/>
        </w:trPr>
        <w:tc>
          <w:tcPr>
            <w:tcW w:w="2263" w:type="dxa"/>
          </w:tcPr>
          <w:p w14:paraId="56501FC8" w14:textId="77777777" w:rsidR="00DE209F" w:rsidRDefault="00DE209F" w:rsidP="00F005A2">
            <w:pPr>
              <w:ind w:right="-567"/>
              <w:jc w:val="both"/>
              <w:rPr>
                <w:rFonts w:cs="Arial"/>
                <w:b/>
                <w:bCs/>
                <w:color w:val="000000"/>
                <w:sz w:val="15"/>
                <w:szCs w:val="15"/>
              </w:rPr>
            </w:pPr>
          </w:p>
          <w:p w14:paraId="5AE02C7F"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 xml:space="preserve">(Fach-) Abteilung </w:t>
            </w:r>
          </w:p>
        </w:tc>
        <w:tc>
          <w:tcPr>
            <w:tcW w:w="1985" w:type="dxa"/>
          </w:tcPr>
          <w:p w14:paraId="6517F31B" w14:textId="77777777" w:rsidR="00DE209F" w:rsidRDefault="00DE209F" w:rsidP="00F005A2">
            <w:pPr>
              <w:ind w:right="-567"/>
              <w:jc w:val="both"/>
              <w:rPr>
                <w:rFonts w:cs="Arial"/>
                <w:b/>
                <w:bCs/>
                <w:color w:val="000000"/>
                <w:sz w:val="15"/>
                <w:szCs w:val="15"/>
              </w:rPr>
            </w:pPr>
          </w:p>
          <w:p w14:paraId="62D62D05"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Wahlarzt</w:t>
            </w:r>
          </w:p>
        </w:tc>
        <w:tc>
          <w:tcPr>
            <w:tcW w:w="2268" w:type="dxa"/>
          </w:tcPr>
          <w:p w14:paraId="4D8A0D54" w14:textId="77777777" w:rsidR="00DE209F" w:rsidRDefault="00DE209F" w:rsidP="00F005A2">
            <w:pPr>
              <w:ind w:right="-567"/>
              <w:jc w:val="both"/>
              <w:rPr>
                <w:rFonts w:cs="Arial"/>
                <w:b/>
                <w:bCs/>
                <w:color w:val="000000"/>
                <w:sz w:val="15"/>
                <w:szCs w:val="15"/>
              </w:rPr>
            </w:pPr>
          </w:p>
          <w:p w14:paraId="442E3AAA" w14:textId="77777777" w:rsidR="00DE209F" w:rsidRPr="0025080B" w:rsidRDefault="00DE209F" w:rsidP="00F005A2">
            <w:pPr>
              <w:ind w:right="-567"/>
              <w:jc w:val="both"/>
              <w:rPr>
                <w:rFonts w:cs="Arial"/>
                <w:b/>
                <w:bCs/>
                <w:color w:val="000000"/>
                <w:sz w:val="15"/>
                <w:szCs w:val="15"/>
              </w:rPr>
            </w:pPr>
            <w:r>
              <w:rPr>
                <w:rFonts w:cs="Arial"/>
                <w:b/>
                <w:bCs/>
                <w:color w:val="000000"/>
                <w:sz w:val="15"/>
                <w:szCs w:val="15"/>
              </w:rPr>
              <w:t>s</w:t>
            </w:r>
            <w:r w:rsidRPr="0025080B">
              <w:rPr>
                <w:rFonts w:cs="Arial"/>
                <w:b/>
                <w:bCs/>
                <w:color w:val="000000"/>
                <w:sz w:val="15"/>
                <w:szCs w:val="15"/>
              </w:rPr>
              <w:t>tändiger ärztl. Vertreter</w:t>
            </w:r>
          </w:p>
        </w:tc>
        <w:tc>
          <w:tcPr>
            <w:tcW w:w="4308" w:type="dxa"/>
          </w:tcPr>
          <w:p w14:paraId="3C8D5BDB" w14:textId="77777777" w:rsidR="00DE209F" w:rsidRDefault="00DE209F" w:rsidP="00F005A2">
            <w:pPr>
              <w:ind w:right="-567"/>
              <w:jc w:val="both"/>
              <w:rPr>
                <w:rFonts w:cs="Arial"/>
                <w:b/>
                <w:bCs/>
                <w:color w:val="000000"/>
                <w:sz w:val="15"/>
                <w:szCs w:val="15"/>
              </w:rPr>
            </w:pPr>
          </w:p>
          <w:p w14:paraId="1609C112"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 xml:space="preserve">Abteilung </w:t>
            </w:r>
          </w:p>
        </w:tc>
      </w:tr>
      <w:tr w:rsidR="00FD58CC" w14:paraId="69A93E92" w14:textId="77777777" w:rsidTr="00F005A2">
        <w:trPr>
          <w:trHeight w:val="257"/>
        </w:trPr>
        <w:tc>
          <w:tcPr>
            <w:tcW w:w="2263" w:type="dxa"/>
          </w:tcPr>
          <w:p w14:paraId="120FAB38" w14:textId="77777777" w:rsidR="00FD58CC" w:rsidRDefault="00FD58CC" w:rsidP="00FD58CC">
            <w:pPr>
              <w:ind w:right="-567"/>
              <w:jc w:val="both"/>
              <w:rPr>
                <w:rFonts w:cs="Arial"/>
                <w:bCs/>
                <w:color w:val="000000"/>
                <w:sz w:val="15"/>
                <w:szCs w:val="15"/>
              </w:rPr>
            </w:pPr>
            <w:r w:rsidRPr="0025080B">
              <w:rPr>
                <w:rFonts w:cs="Arial"/>
                <w:bCs/>
                <w:color w:val="000000"/>
                <w:sz w:val="15"/>
                <w:szCs w:val="15"/>
              </w:rPr>
              <w:t>Psychiatrie / Psychosomatik /</w:t>
            </w:r>
          </w:p>
          <w:p w14:paraId="6D9771A3" w14:textId="7E283624" w:rsidR="00FD58CC" w:rsidRDefault="00FD58CC" w:rsidP="00FD58CC">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3414E8D1" w14:textId="77777777" w:rsidR="00FD58CC" w:rsidRDefault="00FD58CC" w:rsidP="00FD58CC">
            <w:pPr>
              <w:ind w:right="-567"/>
              <w:jc w:val="both"/>
              <w:rPr>
                <w:rFonts w:cs="Arial"/>
                <w:bCs/>
                <w:color w:val="000000"/>
                <w:sz w:val="15"/>
                <w:szCs w:val="15"/>
              </w:rPr>
            </w:pPr>
            <w:r w:rsidRPr="0025080B">
              <w:rPr>
                <w:rFonts w:cs="Arial"/>
                <w:bCs/>
                <w:color w:val="000000"/>
                <w:sz w:val="15"/>
                <w:szCs w:val="15"/>
              </w:rPr>
              <w:t xml:space="preserve">Prof. Dr. med. habil. </w:t>
            </w:r>
          </w:p>
          <w:p w14:paraId="2C21B01C" w14:textId="21346BC0" w:rsidR="00FD58CC" w:rsidRDefault="00FD58CC" w:rsidP="00FD58CC">
            <w:pPr>
              <w:ind w:right="-567"/>
              <w:jc w:val="both"/>
              <w:rPr>
                <w:rFonts w:cs="Arial"/>
                <w:bCs/>
                <w:color w:val="000000"/>
                <w:sz w:val="15"/>
                <w:szCs w:val="15"/>
              </w:rPr>
            </w:pPr>
            <w:r w:rsidRPr="0025080B">
              <w:rPr>
                <w:rFonts w:cs="Arial"/>
                <w:bCs/>
                <w:color w:val="000000"/>
                <w:sz w:val="15"/>
                <w:szCs w:val="15"/>
              </w:rPr>
              <w:t>Thomas Kallert</w:t>
            </w:r>
          </w:p>
        </w:tc>
        <w:tc>
          <w:tcPr>
            <w:tcW w:w="2268" w:type="dxa"/>
          </w:tcPr>
          <w:p w14:paraId="3D48E377" w14:textId="77777777" w:rsidR="00FD58CC" w:rsidRDefault="00FD58CC" w:rsidP="00FD58CC">
            <w:pPr>
              <w:ind w:right="-567"/>
              <w:jc w:val="both"/>
              <w:rPr>
                <w:rFonts w:cs="Arial"/>
                <w:bCs/>
                <w:color w:val="000000"/>
                <w:sz w:val="15"/>
                <w:szCs w:val="15"/>
              </w:rPr>
            </w:pPr>
            <w:r w:rsidRPr="00AE78FB">
              <w:rPr>
                <w:rFonts w:cs="Arial"/>
                <w:bCs/>
                <w:color w:val="000000"/>
                <w:sz w:val="15"/>
                <w:szCs w:val="15"/>
              </w:rPr>
              <w:t>Irinda Mjeshtri</w:t>
            </w:r>
          </w:p>
          <w:p w14:paraId="304B18E2" w14:textId="77777777" w:rsidR="00FD58CC" w:rsidRPr="0025080B" w:rsidRDefault="00FD58CC" w:rsidP="00FD58CC">
            <w:pPr>
              <w:ind w:right="-567"/>
              <w:jc w:val="both"/>
              <w:rPr>
                <w:rFonts w:cs="Arial"/>
                <w:bCs/>
                <w:color w:val="000000"/>
                <w:sz w:val="15"/>
                <w:szCs w:val="15"/>
              </w:rPr>
            </w:pPr>
            <w:r>
              <w:rPr>
                <w:rFonts w:cs="Arial"/>
                <w:bCs/>
                <w:color w:val="000000"/>
                <w:sz w:val="15"/>
                <w:szCs w:val="15"/>
              </w:rPr>
              <w:t>Stephanie Tieden</w:t>
            </w:r>
          </w:p>
          <w:p w14:paraId="4C0668F9" w14:textId="77777777" w:rsidR="00FD58CC" w:rsidRDefault="00FD58CC" w:rsidP="00FD58CC">
            <w:pPr>
              <w:ind w:right="-567"/>
              <w:jc w:val="both"/>
              <w:rPr>
                <w:rFonts w:cs="Arial"/>
                <w:bCs/>
                <w:color w:val="000000"/>
                <w:sz w:val="15"/>
                <w:szCs w:val="15"/>
              </w:rPr>
            </w:pPr>
            <w:r w:rsidRPr="0025080B">
              <w:rPr>
                <w:rFonts w:cs="Arial"/>
                <w:bCs/>
                <w:color w:val="000000"/>
                <w:sz w:val="15"/>
                <w:szCs w:val="15"/>
              </w:rPr>
              <w:t>Anke Heidrich</w:t>
            </w:r>
          </w:p>
          <w:p w14:paraId="2CF5EE40" w14:textId="77777777" w:rsidR="00FD58CC" w:rsidRPr="0025080B" w:rsidRDefault="00FD58CC" w:rsidP="00FD58CC">
            <w:pPr>
              <w:ind w:right="-567"/>
              <w:jc w:val="both"/>
              <w:rPr>
                <w:rFonts w:cs="Arial"/>
                <w:bCs/>
                <w:color w:val="000000"/>
                <w:sz w:val="15"/>
                <w:szCs w:val="15"/>
              </w:rPr>
            </w:pPr>
            <w:r>
              <w:rPr>
                <w:rFonts w:cs="Arial"/>
                <w:bCs/>
                <w:color w:val="000000"/>
                <w:sz w:val="15"/>
                <w:szCs w:val="15"/>
              </w:rPr>
              <w:t>Maximilian Huhn</w:t>
            </w:r>
          </w:p>
          <w:p w14:paraId="71C1E643" w14:textId="77777777" w:rsidR="00FD58CC" w:rsidRDefault="00FD58CC" w:rsidP="00FD58CC">
            <w:pPr>
              <w:ind w:right="-567"/>
              <w:jc w:val="both"/>
              <w:rPr>
                <w:rFonts w:cs="Arial"/>
                <w:bCs/>
                <w:color w:val="000000"/>
                <w:sz w:val="15"/>
                <w:szCs w:val="15"/>
              </w:rPr>
            </w:pPr>
            <w:r>
              <w:rPr>
                <w:rFonts w:cs="Arial"/>
                <w:bCs/>
                <w:color w:val="000000"/>
                <w:sz w:val="15"/>
                <w:szCs w:val="15"/>
              </w:rPr>
              <w:t>Staphanie Tieden</w:t>
            </w:r>
          </w:p>
          <w:p w14:paraId="36AB9073" w14:textId="77777777" w:rsidR="00FD58CC" w:rsidRDefault="00FD58CC" w:rsidP="00FD58CC">
            <w:pPr>
              <w:ind w:right="-567"/>
              <w:jc w:val="both"/>
              <w:rPr>
                <w:rFonts w:cs="Arial"/>
                <w:bCs/>
                <w:color w:val="000000"/>
                <w:sz w:val="15"/>
                <w:szCs w:val="15"/>
              </w:rPr>
            </w:pPr>
            <w:r>
              <w:rPr>
                <w:rFonts w:cs="Arial"/>
                <w:bCs/>
                <w:color w:val="000000"/>
                <w:sz w:val="15"/>
                <w:szCs w:val="15"/>
              </w:rPr>
              <w:t>Anke Heidrich</w:t>
            </w:r>
          </w:p>
          <w:p w14:paraId="6ED16C35" w14:textId="77777777" w:rsidR="00FD58CC" w:rsidRPr="0025080B" w:rsidRDefault="00FD58CC" w:rsidP="00FD58CC">
            <w:pPr>
              <w:ind w:right="-567"/>
              <w:jc w:val="both"/>
              <w:rPr>
                <w:rFonts w:cs="Arial"/>
                <w:bCs/>
                <w:color w:val="000000"/>
                <w:sz w:val="15"/>
                <w:szCs w:val="15"/>
              </w:rPr>
            </w:pPr>
            <w:r>
              <w:rPr>
                <w:rFonts w:cs="Arial"/>
                <w:bCs/>
                <w:color w:val="000000"/>
                <w:sz w:val="15"/>
                <w:szCs w:val="15"/>
              </w:rPr>
              <w:t>Christian Mauerer</w:t>
            </w:r>
          </w:p>
          <w:p w14:paraId="733124B0" w14:textId="77777777" w:rsidR="00FD58CC" w:rsidRPr="0025080B" w:rsidRDefault="00FD58CC" w:rsidP="00FD58CC">
            <w:pPr>
              <w:ind w:right="-567"/>
              <w:jc w:val="both"/>
              <w:rPr>
                <w:rFonts w:cs="Arial"/>
                <w:bCs/>
                <w:color w:val="000000"/>
                <w:sz w:val="15"/>
                <w:szCs w:val="15"/>
              </w:rPr>
            </w:pPr>
            <w:r w:rsidRPr="0025080B">
              <w:rPr>
                <w:rFonts w:cs="Arial"/>
                <w:bCs/>
                <w:color w:val="000000"/>
                <w:sz w:val="15"/>
                <w:szCs w:val="15"/>
              </w:rPr>
              <w:t>Christian Mauerer</w:t>
            </w:r>
          </w:p>
          <w:p w14:paraId="3F596275" w14:textId="77777777" w:rsidR="00FD58CC" w:rsidRPr="0025080B" w:rsidRDefault="00FD58CC" w:rsidP="00FD58CC">
            <w:pPr>
              <w:ind w:right="-567"/>
              <w:jc w:val="both"/>
              <w:rPr>
                <w:rFonts w:cs="Arial"/>
                <w:bCs/>
                <w:color w:val="000000"/>
                <w:sz w:val="15"/>
                <w:szCs w:val="15"/>
              </w:rPr>
            </w:pPr>
            <w:r w:rsidRPr="0025080B">
              <w:rPr>
                <w:rFonts w:cs="Arial"/>
                <w:bCs/>
                <w:color w:val="000000"/>
                <w:sz w:val="15"/>
                <w:szCs w:val="15"/>
              </w:rPr>
              <w:t>Sandra Villagran</w:t>
            </w:r>
          </w:p>
          <w:p w14:paraId="6322F958" w14:textId="77777777" w:rsidR="00FD58CC" w:rsidRDefault="00FD58CC" w:rsidP="00FD58CC">
            <w:pPr>
              <w:ind w:right="-567"/>
              <w:jc w:val="both"/>
              <w:rPr>
                <w:rFonts w:cs="Arial"/>
                <w:bCs/>
                <w:color w:val="000000"/>
                <w:sz w:val="15"/>
                <w:szCs w:val="15"/>
              </w:rPr>
            </w:pPr>
            <w:r>
              <w:rPr>
                <w:rFonts w:cs="Arial"/>
                <w:bCs/>
                <w:color w:val="000000"/>
                <w:sz w:val="15"/>
                <w:szCs w:val="15"/>
              </w:rPr>
              <w:t>Markus Salinger</w:t>
            </w:r>
          </w:p>
          <w:p w14:paraId="642CC066" w14:textId="4FC492D0" w:rsidR="00FD58CC" w:rsidRDefault="00FD58CC" w:rsidP="00FD58CC">
            <w:pPr>
              <w:ind w:right="-567"/>
              <w:jc w:val="both"/>
              <w:rPr>
                <w:rFonts w:cs="Arial"/>
                <w:bCs/>
                <w:color w:val="000000"/>
                <w:sz w:val="15"/>
                <w:szCs w:val="15"/>
              </w:rPr>
            </w:pPr>
            <w:r>
              <w:rPr>
                <w:rFonts w:cs="Arial"/>
                <w:bCs/>
                <w:color w:val="000000"/>
                <w:sz w:val="15"/>
                <w:szCs w:val="15"/>
              </w:rPr>
              <w:t>Ana Terpo</w:t>
            </w:r>
          </w:p>
        </w:tc>
        <w:tc>
          <w:tcPr>
            <w:tcW w:w="4308" w:type="dxa"/>
          </w:tcPr>
          <w:p w14:paraId="339C6136" w14:textId="77777777" w:rsidR="00FD58CC" w:rsidRPr="0025080B" w:rsidRDefault="00FD58CC" w:rsidP="00FD58CC">
            <w:pPr>
              <w:ind w:right="-567"/>
              <w:jc w:val="both"/>
              <w:rPr>
                <w:rFonts w:cs="Arial"/>
                <w:bCs/>
                <w:color w:val="000000"/>
                <w:sz w:val="15"/>
                <w:szCs w:val="15"/>
              </w:rPr>
            </w:pPr>
            <w:r w:rsidRPr="0025080B">
              <w:rPr>
                <w:rFonts w:cs="Arial"/>
                <w:bCs/>
                <w:color w:val="000000"/>
                <w:sz w:val="15"/>
                <w:szCs w:val="15"/>
              </w:rPr>
              <w:t>A1</w:t>
            </w:r>
            <w:r>
              <w:rPr>
                <w:rFonts w:cs="Arial"/>
                <w:bCs/>
                <w:color w:val="000000"/>
                <w:sz w:val="15"/>
                <w:szCs w:val="15"/>
              </w:rPr>
              <w:t xml:space="preserve"> Depressionsstation, Psychiatrie</w:t>
            </w:r>
          </w:p>
          <w:p w14:paraId="114A13C9" w14:textId="77777777" w:rsidR="00FD58CC" w:rsidRPr="0025080B" w:rsidRDefault="00FD58CC" w:rsidP="00FD58CC">
            <w:pPr>
              <w:ind w:right="-567"/>
              <w:jc w:val="both"/>
              <w:rPr>
                <w:rFonts w:cs="Arial"/>
                <w:bCs/>
                <w:color w:val="000000"/>
                <w:sz w:val="15"/>
                <w:szCs w:val="15"/>
              </w:rPr>
            </w:pPr>
            <w:r w:rsidRPr="0025080B">
              <w:rPr>
                <w:rFonts w:cs="Arial"/>
                <w:bCs/>
                <w:color w:val="000000"/>
                <w:sz w:val="15"/>
                <w:szCs w:val="15"/>
              </w:rPr>
              <w:t>A5 Depressionsstation, Psychiatrie</w:t>
            </w:r>
          </w:p>
          <w:p w14:paraId="61E5BE37" w14:textId="77777777" w:rsidR="00FD58CC" w:rsidRPr="0025080B" w:rsidRDefault="00FD58CC" w:rsidP="00FD58CC">
            <w:pPr>
              <w:ind w:right="-567"/>
              <w:jc w:val="both"/>
              <w:rPr>
                <w:rFonts w:cs="Arial"/>
                <w:bCs/>
                <w:color w:val="000000"/>
                <w:sz w:val="15"/>
                <w:szCs w:val="15"/>
              </w:rPr>
            </w:pPr>
            <w:r>
              <w:rPr>
                <w:rFonts w:cs="Arial"/>
                <w:bCs/>
                <w:color w:val="000000"/>
                <w:sz w:val="15"/>
                <w:szCs w:val="15"/>
              </w:rPr>
              <w:t>A6</w:t>
            </w:r>
          </w:p>
          <w:p w14:paraId="45BF26A9" w14:textId="77777777" w:rsidR="00FD58CC" w:rsidRPr="0025080B" w:rsidRDefault="00FD58CC" w:rsidP="00FD58CC">
            <w:pPr>
              <w:ind w:right="-567"/>
              <w:jc w:val="both"/>
              <w:rPr>
                <w:rFonts w:cs="Arial"/>
                <w:bCs/>
                <w:color w:val="000000"/>
                <w:sz w:val="15"/>
                <w:szCs w:val="15"/>
              </w:rPr>
            </w:pPr>
            <w:r>
              <w:rPr>
                <w:rFonts w:cs="Arial"/>
                <w:bCs/>
                <w:color w:val="000000"/>
                <w:sz w:val="15"/>
                <w:szCs w:val="15"/>
              </w:rPr>
              <w:t>A7, A2</w:t>
            </w:r>
          </w:p>
          <w:p w14:paraId="513B03B3" w14:textId="77777777" w:rsidR="00FD58CC" w:rsidRDefault="00FD58CC" w:rsidP="00FD58CC">
            <w:pPr>
              <w:ind w:right="-567"/>
              <w:jc w:val="both"/>
              <w:rPr>
                <w:rFonts w:cs="Arial"/>
                <w:bCs/>
                <w:color w:val="000000"/>
                <w:sz w:val="15"/>
                <w:szCs w:val="15"/>
              </w:rPr>
            </w:pPr>
            <w:r>
              <w:rPr>
                <w:rFonts w:cs="Arial"/>
                <w:bCs/>
                <w:color w:val="000000"/>
                <w:sz w:val="15"/>
                <w:szCs w:val="15"/>
              </w:rPr>
              <w:t xml:space="preserve">TKL-E 1 + 2 </w:t>
            </w:r>
            <w:r w:rsidRPr="0025080B">
              <w:rPr>
                <w:rFonts w:cs="Arial"/>
                <w:bCs/>
                <w:color w:val="000000"/>
                <w:sz w:val="15"/>
                <w:szCs w:val="15"/>
              </w:rPr>
              <w:t>Psychiatrische Tagesklinik Erwachsene</w:t>
            </w:r>
          </w:p>
          <w:p w14:paraId="6009CFDA" w14:textId="77777777" w:rsidR="00FD58CC" w:rsidRPr="0025080B" w:rsidRDefault="00FD58CC" w:rsidP="00FD58CC">
            <w:pPr>
              <w:ind w:right="-567"/>
              <w:jc w:val="both"/>
              <w:rPr>
                <w:rFonts w:cs="Arial"/>
                <w:bCs/>
                <w:color w:val="000000"/>
                <w:sz w:val="15"/>
                <w:szCs w:val="15"/>
              </w:rPr>
            </w:pPr>
            <w:r>
              <w:rPr>
                <w:rFonts w:cs="Arial"/>
                <w:bCs/>
                <w:color w:val="000000"/>
                <w:sz w:val="15"/>
                <w:szCs w:val="15"/>
              </w:rPr>
              <w:t xml:space="preserve">TKL-E 3 </w:t>
            </w:r>
            <w:r w:rsidRPr="0025080B">
              <w:rPr>
                <w:rFonts w:cs="Arial"/>
                <w:bCs/>
                <w:color w:val="000000"/>
                <w:sz w:val="15"/>
                <w:szCs w:val="15"/>
              </w:rPr>
              <w:t>Psychiatrische Tagesklinik Erwachsene</w:t>
            </w:r>
          </w:p>
          <w:p w14:paraId="7377D8A0" w14:textId="77777777" w:rsidR="00FD58CC" w:rsidRPr="0025080B" w:rsidRDefault="00FD58CC" w:rsidP="00FD58CC">
            <w:pPr>
              <w:ind w:right="-567"/>
              <w:jc w:val="both"/>
              <w:rPr>
                <w:rFonts w:cs="Arial"/>
                <w:bCs/>
                <w:color w:val="000000"/>
                <w:sz w:val="15"/>
                <w:szCs w:val="15"/>
              </w:rPr>
            </w:pPr>
            <w:r w:rsidRPr="0025080B">
              <w:rPr>
                <w:rFonts w:cs="Arial"/>
                <w:bCs/>
                <w:color w:val="000000"/>
                <w:sz w:val="15"/>
                <w:szCs w:val="15"/>
              </w:rPr>
              <w:t>Heilpädagogischer Bereich</w:t>
            </w:r>
          </w:p>
          <w:p w14:paraId="57BE6AAF" w14:textId="77777777" w:rsidR="00FD58CC" w:rsidRPr="0025080B" w:rsidRDefault="00FD58CC" w:rsidP="00FD58CC">
            <w:pPr>
              <w:ind w:right="-567"/>
              <w:jc w:val="both"/>
              <w:rPr>
                <w:rFonts w:cs="Arial"/>
                <w:bCs/>
                <w:color w:val="000000"/>
                <w:sz w:val="15"/>
                <w:szCs w:val="15"/>
              </w:rPr>
            </w:pPr>
            <w:r>
              <w:rPr>
                <w:rFonts w:cs="Arial"/>
                <w:bCs/>
                <w:color w:val="000000"/>
                <w:sz w:val="15"/>
                <w:szCs w:val="15"/>
              </w:rPr>
              <w:t xml:space="preserve">G1, G2 </w:t>
            </w:r>
            <w:r w:rsidRPr="0025080B">
              <w:rPr>
                <w:rFonts w:cs="Arial"/>
                <w:bCs/>
                <w:color w:val="000000"/>
                <w:sz w:val="15"/>
                <w:szCs w:val="15"/>
              </w:rPr>
              <w:t>Gerontopsy</w:t>
            </w:r>
            <w:r>
              <w:rPr>
                <w:rFonts w:cs="Arial"/>
                <w:bCs/>
                <w:color w:val="000000"/>
                <w:sz w:val="15"/>
                <w:szCs w:val="15"/>
              </w:rPr>
              <w:t>chiatrie</w:t>
            </w:r>
          </w:p>
          <w:p w14:paraId="3F0F9F74" w14:textId="77777777" w:rsidR="00FD58CC" w:rsidRPr="0025080B" w:rsidRDefault="00FD58CC" w:rsidP="00FD58CC">
            <w:pPr>
              <w:ind w:right="-567"/>
              <w:jc w:val="both"/>
              <w:rPr>
                <w:rFonts w:cs="Arial"/>
                <w:bCs/>
                <w:color w:val="000000"/>
                <w:sz w:val="15"/>
                <w:szCs w:val="15"/>
              </w:rPr>
            </w:pPr>
            <w:r>
              <w:rPr>
                <w:rFonts w:cs="Arial"/>
                <w:bCs/>
                <w:color w:val="000000"/>
                <w:sz w:val="15"/>
                <w:szCs w:val="15"/>
              </w:rPr>
              <w:t>G3, A3</w:t>
            </w:r>
          </w:p>
          <w:p w14:paraId="556503D9" w14:textId="77777777" w:rsidR="00FD58CC" w:rsidRDefault="00FD58CC" w:rsidP="00FD58CC">
            <w:pPr>
              <w:ind w:right="-567"/>
              <w:jc w:val="both"/>
              <w:rPr>
                <w:rFonts w:cs="Arial"/>
                <w:bCs/>
                <w:color w:val="000000"/>
                <w:sz w:val="15"/>
                <w:szCs w:val="15"/>
              </w:rPr>
            </w:pPr>
            <w:r>
              <w:rPr>
                <w:rFonts w:cs="Arial"/>
                <w:bCs/>
                <w:color w:val="000000"/>
                <w:sz w:val="15"/>
                <w:szCs w:val="15"/>
              </w:rPr>
              <w:t>S1, S3 Suchtkrankheiten</w:t>
            </w:r>
          </w:p>
          <w:p w14:paraId="3A6C5943" w14:textId="1F518C74" w:rsidR="00FD58CC" w:rsidRDefault="00FD58CC" w:rsidP="00FD58CC">
            <w:pPr>
              <w:ind w:right="-567"/>
              <w:jc w:val="both"/>
              <w:rPr>
                <w:rFonts w:cs="Arial"/>
                <w:bCs/>
                <w:color w:val="000000"/>
                <w:sz w:val="15"/>
                <w:szCs w:val="15"/>
              </w:rPr>
            </w:pPr>
            <w:r>
              <w:rPr>
                <w:rFonts w:cs="Arial"/>
                <w:bCs/>
                <w:color w:val="000000"/>
                <w:sz w:val="15"/>
                <w:szCs w:val="15"/>
              </w:rPr>
              <w:t>S2 Suchtkrankheiten, A8</w:t>
            </w:r>
          </w:p>
        </w:tc>
      </w:tr>
      <w:tr w:rsidR="000616DD" w14:paraId="76D52BCB" w14:textId="77777777" w:rsidTr="00F005A2">
        <w:trPr>
          <w:trHeight w:val="257"/>
        </w:trPr>
        <w:tc>
          <w:tcPr>
            <w:tcW w:w="2263" w:type="dxa"/>
          </w:tcPr>
          <w:p w14:paraId="6A22EC5D" w14:textId="77777777" w:rsidR="000616DD" w:rsidRPr="0025080B" w:rsidRDefault="000616DD" w:rsidP="000616DD">
            <w:pPr>
              <w:ind w:right="-567"/>
              <w:jc w:val="both"/>
              <w:rPr>
                <w:rFonts w:cs="Arial"/>
                <w:bCs/>
                <w:color w:val="000000"/>
                <w:sz w:val="15"/>
                <w:szCs w:val="15"/>
              </w:rPr>
            </w:pPr>
            <w:r w:rsidRPr="0025080B">
              <w:rPr>
                <w:rFonts w:cs="Arial"/>
                <w:bCs/>
                <w:color w:val="000000"/>
                <w:sz w:val="15"/>
                <w:szCs w:val="15"/>
              </w:rPr>
              <w:t>Psychosomatische Medizin</w:t>
            </w:r>
          </w:p>
          <w:p w14:paraId="4E09301E" w14:textId="58D29F66" w:rsidR="000616DD" w:rsidRDefault="000616DD" w:rsidP="000616DD">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5187D819" w14:textId="00C4E1E4" w:rsidR="000616DD" w:rsidRDefault="000616DD" w:rsidP="000616DD">
            <w:pPr>
              <w:ind w:right="-567"/>
              <w:jc w:val="both"/>
              <w:rPr>
                <w:rFonts w:cs="Arial"/>
                <w:bCs/>
                <w:color w:val="000000"/>
                <w:sz w:val="15"/>
                <w:szCs w:val="15"/>
              </w:rPr>
            </w:pPr>
            <w:r w:rsidRPr="0025080B">
              <w:rPr>
                <w:rFonts w:cs="Arial"/>
                <w:bCs/>
                <w:color w:val="000000"/>
                <w:sz w:val="15"/>
                <w:szCs w:val="15"/>
              </w:rPr>
              <w:t>Dr. med. Michael Purucker</w:t>
            </w:r>
          </w:p>
        </w:tc>
        <w:tc>
          <w:tcPr>
            <w:tcW w:w="2268" w:type="dxa"/>
          </w:tcPr>
          <w:p w14:paraId="44182D42" w14:textId="77777777" w:rsidR="000616DD" w:rsidRDefault="000616DD" w:rsidP="000616DD">
            <w:pPr>
              <w:ind w:right="-567"/>
              <w:jc w:val="both"/>
              <w:rPr>
                <w:rFonts w:cs="Arial"/>
                <w:bCs/>
                <w:color w:val="000000"/>
                <w:sz w:val="15"/>
                <w:szCs w:val="15"/>
              </w:rPr>
            </w:pPr>
            <w:r w:rsidRPr="00CB65F0">
              <w:rPr>
                <w:rFonts w:cs="Arial"/>
                <w:bCs/>
                <w:color w:val="000000"/>
                <w:sz w:val="15"/>
                <w:szCs w:val="15"/>
              </w:rPr>
              <w:t xml:space="preserve">Snezhana </w:t>
            </w:r>
            <w:r>
              <w:rPr>
                <w:rFonts w:cs="Arial"/>
                <w:bCs/>
                <w:color w:val="000000"/>
                <w:sz w:val="15"/>
                <w:szCs w:val="15"/>
              </w:rPr>
              <w:t>Aleshkevich</w:t>
            </w:r>
          </w:p>
          <w:p w14:paraId="5D0A7DDA" w14:textId="6E8D1D72" w:rsidR="000616DD" w:rsidRDefault="000616DD" w:rsidP="000616DD">
            <w:pPr>
              <w:ind w:right="-567"/>
              <w:jc w:val="both"/>
              <w:rPr>
                <w:rFonts w:cs="Arial"/>
                <w:bCs/>
                <w:color w:val="000000"/>
                <w:sz w:val="15"/>
                <w:szCs w:val="15"/>
              </w:rPr>
            </w:pPr>
            <w:r>
              <w:rPr>
                <w:rFonts w:cs="Arial"/>
                <w:bCs/>
                <w:color w:val="000000"/>
                <w:sz w:val="15"/>
                <w:szCs w:val="15"/>
              </w:rPr>
              <w:t>Frank Müller</w:t>
            </w:r>
          </w:p>
        </w:tc>
        <w:tc>
          <w:tcPr>
            <w:tcW w:w="4308" w:type="dxa"/>
          </w:tcPr>
          <w:p w14:paraId="06B8EF5D" w14:textId="77777777" w:rsidR="000616DD" w:rsidRPr="0025080B" w:rsidRDefault="000616DD" w:rsidP="000616DD">
            <w:pPr>
              <w:rPr>
                <w:rFonts w:cs="Arial"/>
                <w:bCs/>
                <w:color w:val="000000"/>
                <w:sz w:val="15"/>
                <w:szCs w:val="15"/>
              </w:rPr>
            </w:pPr>
            <w:r w:rsidRPr="0025080B">
              <w:rPr>
                <w:rFonts w:cs="Arial"/>
                <w:bCs/>
                <w:color w:val="000000"/>
                <w:sz w:val="15"/>
                <w:szCs w:val="15"/>
              </w:rPr>
              <w:t>A4.1</w:t>
            </w:r>
            <w:r>
              <w:rPr>
                <w:rFonts w:cs="Arial"/>
                <w:bCs/>
                <w:color w:val="000000"/>
                <w:sz w:val="15"/>
                <w:szCs w:val="15"/>
              </w:rPr>
              <w:t xml:space="preserve"> </w:t>
            </w:r>
            <w:r w:rsidRPr="0025080B">
              <w:rPr>
                <w:rFonts w:cs="Arial"/>
                <w:bCs/>
                <w:color w:val="000000"/>
                <w:sz w:val="15"/>
                <w:szCs w:val="15"/>
              </w:rPr>
              <w:t>Psychosomatische Medizin</w:t>
            </w:r>
          </w:p>
          <w:p w14:paraId="4EDFB2A4" w14:textId="7FC37AAE" w:rsidR="000616DD" w:rsidRDefault="000616DD" w:rsidP="000616DD">
            <w:pPr>
              <w:ind w:right="-567"/>
              <w:jc w:val="both"/>
              <w:rPr>
                <w:rFonts w:cs="Arial"/>
                <w:bCs/>
                <w:color w:val="000000"/>
                <w:sz w:val="15"/>
                <w:szCs w:val="15"/>
              </w:rPr>
            </w:pPr>
            <w:r w:rsidRPr="0025080B">
              <w:rPr>
                <w:rFonts w:cs="Arial"/>
                <w:bCs/>
                <w:color w:val="000000"/>
                <w:sz w:val="15"/>
                <w:szCs w:val="15"/>
              </w:rPr>
              <w:t>A4.2 Psychosomatische Medizin</w:t>
            </w:r>
          </w:p>
        </w:tc>
      </w:tr>
      <w:tr w:rsidR="00DE209F" w14:paraId="5B17573D" w14:textId="77777777" w:rsidTr="00F005A2">
        <w:trPr>
          <w:trHeight w:val="281"/>
        </w:trPr>
        <w:tc>
          <w:tcPr>
            <w:tcW w:w="2263" w:type="dxa"/>
          </w:tcPr>
          <w:p w14:paraId="6AFE125D" w14:textId="77777777" w:rsidR="00DE209F" w:rsidRDefault="00DE209F" w:rsidP="00F005A2">
            <w:pPr>
              <w:ind w:right="-567"/>
              <w:jc w:val="both"/>
              <w:rPr>
                <w:rFonts w:cs="Arial"/>
                <w:bCs/>
                <w:color w:val="000000"/>
                <w:sz w:val="15"/>
                <w:szCs w:val="15"/>
              </w:rPr>
            </w:pPr>
            <w:r w:rsidRPr="0025080B">
              <w:rPr>
                <w:rFonts w:cs="Arial"/>
                <w:bCs/>
                <w:color w:val="000000"/>
                <w:sz w:val="15"/>
                <w:szCs w:val="15"/>
              </w:rPr>
              <w:t xml:space="preserve">Kinder- und </w:t>
            </w:r>
          </w:p>
          <w:p w14:paraId="3013714C" w14:textId="77777777" w:rsidR="00DE209F" w:rsidRDefault="00DE209F" w:rsidP="00F005A2">
            <w:pPr>
              <w:ind w:right="-567"/>
              <w:jc w:val="both"/>
              <w:rPr>
                <w:rFonts w:cs="Arial"/>
                <w:bCs/>
                <w:color w:val="000000"/>
                <w:sz w:val="15"/>
                <w:szCs w:val="15"/>
              </w:rPr>
            </w:pPr>
            <w:r w:rsidRPr="0025080B">
              <w:rPr>
                <w:rFonts w:cs="Arial"/>
                <w:bCs/>
                <w:color w:val="000000"/>
                <w:sz w:val="15"/>
                <w:szCs w:val="15"/>
              </w:rPr>
              <w:t xml:space="preserve">Jugendpsychiatrie und </w:t>
            </w:r>
          </w:p>
          <w:p w14:paraId="74EE3FA8" w14:textId="77777777" w:rsidR="00DE209F" w:rsidRDefault="00DE209F" w:rsidP="00F005A2">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730D0212" w14:textId="77777777" w:rsidR="00DE209F" w:rsidRDefault="00DE209F" w:rsidP="00F005A2">
            <w:pPr>
              <w:ind w:right="-567"/>
              <w:jc w:val="both"/>
              <w:rPr>
                <w:rFonts w:cs="Arial"/>
                <w:bCs/>
                <w:color w:val="000000"/>
                <w:sz w:val="15"/>
                <w:szCs w:val="15"/>
              </w:rPr>
            </w:pPr>
            <w:r>
              <w:rPr>
                <w:rFonts w:cs="Arial"/>
                <w:bCs/>
                <w:color w:val="000000"/>
                <w:sz w:val="15"/>
                <w:szCs w:val="15"/>
              </w:rPr>
              <w:t>Dr. med.</w:t>
            </w:r>
          </w:p>
          <w:p w14:paraId="5515580F" w14:textId="77777777" w:rsidR="00DE209F" w:rsidRDefault="00DE209F" w:rsidP="00F005A2">
            <w:pPr>
              <w:ind w:right="-567"/>
              <w:jc w:val="both"/>
              <w:rPr>
                <w:rFonts w:cs="Arial"/>
                <w:bCs/>
                <w:color w:val="000000"/>
                <w:sz w:val="15"/>
                <w:szCs w:val="15"/>
              </w:rPr>
            </w:pPr>
            <w:r>
              <w:rPr>
                <w:rFonts w:cs="Arial"/>
                <w:bCs/>
                <w:color w:val="000000"/>
                <w:sz w:val="15"/>
                <w:szCs w:val="15"/>
              </w:rPr>
              <w:t>Kerstin Hessenmöller</w:t>
            </w:r>
          </w:p>
        </w:tc>
        <w:tc>
          <w:tcPr>
            <w:tcW w:w="2268" w:type="dxa"/>
          </w:tcPr>
          <w:p w14:paraId="2EE02A77"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68C9EA19"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2526BD3D"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5A36A62C"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7D91DE17" w14:textId="77777777" w:rsidR="00DE209F" w:rsidRPr="0025080B" w:rsidRDefault="00DE209F" w:rsidP="00F005A2">
            <w:pPr>
              <w:rPr>
                <w:rFonts w:cs="Arial"/>
                <w:bCs/>
                <w:color w:val="000000"/>
                <w:sz w:val="15"/>
                <w:szCs w:val="15"/>
              </w:rPr>
            </w:pPr>
            <w:r w:rsidRPr="0025080B">
              <w:rPr>
                <w:rFonts w:cs="Arial"/>
                <w:bCs/>
                <w:color w:val="000000"/>
                <w:sz w:val="15"/>
                <w:szCs w:val="15"/>
              </w:rPr>
              <w:t>Stephanie Steinmann</w:t>
            </w:r>
          </w:p>
          <w:p w14:paraId="60021F13" w14:textId="77777777" w:rsidR="00DE209F" w:rsidRPr="0025080B" w:rsidRDefault="00DE209F" w:rsidP="00F005A2">
            <w:pPr>
              <w:rPr>
                <w:rFonts w:cs="Arial"/>
                <w:bCs/>
                <w:color w:val="000000"/>
                <w:sz w:val="15"/>
                <w:szCs w:val="15"/>
              </w:rPr>
            </w:pPr>
            <w:r w:rsidRPr="0025080B">
              <w:rPr>
                <w:rFonts w:cs="Arial"/>
                <w:bCs/>
                <w:color w:val="000000"/>
                <w:sz w:val="15"/>
                <w:szCs w:val="15"/>
              </w:rPr>
              <w:t>Susann Halbhuber</w:t>
            </w:r>
          </w:p>
          <w:p w14:paraId="4C6F0C85" w14:textId="77777777" w:rsidR="00DE209F" w:rsidRDefault="00DE209F" w:rsidP="00F005A2">
            <w:pPr>
              <w:ind w:right="-567"/>
              <w:rPr>
                <w:rFonts w:cs="Arial"/>
                <w:bCs/>
                <w:color w:val="000000"/>
                <w:sz w:val="15"/>
                <w:szCs w:val="15"/>
              </w:rPr>
            </w:pPr>
            <w:r w:rsidRPr="0025080B">
              <w:rPr>
                <w:rFonts w:cs="Arial"/>
                <w:bCs/>
                <w:color w:val="000000"/>
                <w:sz w:val="15"/>
                <w:szCs w:val="15"/>
              </w:rPr>
              <w:t>Susann Halbhuber</w:t>
            </w:r>
          </w:p>
        </w:tc>
        <w:tc>
          <w:tcPr>
            <w:tcW w:w="4308" w:type="dxa"/>
          </w:tcPr>
          <w:p w14:paraId="5B402461" w14:textId="77777777" w:rsidR="00DE209F" w:rsidRPr="0025080B" w:rsidRDefault="00DE209F" w:rsidP="00F005A2">
            <w:pPr>
              <w:rPr>
                <w:rFonts w:cs="Arial"/>
                <w:bCs/>
                <w:color w:val="000000"/>
                <w:sz w:val="15"/>
                <w:szCs w:val="15"/>
              </w:rPr>
            </w:pPr>
            <w:r w:rsidRPr="0025080B">
              <w:rPr>
                <w:rFonts w:cs="Arial"/>
                <w:bCs/>
                <w:color w:val="000000"/>
                <w:sz w:val="15"/>
                <w:szCs w:val="15"/>
              </w:rPr>
              <w:t>KJ1 beschützende, KJ2 offene Aufnahmestation</w:t>
            </w:r>
          </w:p>
          <w:p w14:paraId="46C083D1" w14:textId="77777777" w:rsidR="00DE209F" w:rsidRPr="0025080B" w:rsidRDefault="00DE209F" w:rsidP="00F005A2">
            <w:pPr>
              <w:rPr>
                <w:rFonts w:cs="Arial"/>
                <w:bCs/>
                <w:color w:val="000000"/>
                <w:sz w:val="15"/>
                <w:szCs w:val="15"/>
              </w:rPr>
            </w:pPr>
            <w:r w:rsidRPr="0025080B">
              <w:rPr>
                <w:rFonts w:cs="Arial"/>
                <w:bCs/>
                <w:color w:val="000000"/>
                <w:sz w:val="15"/>
                <w:szCs w:val="15"/>
              </w:rPr>
              <w:t>KJ3 suchterkrankte Jugendliche, KJ4 Kinderstation</w:t>
            </w:r>
          </w:p>
          <w:p w14:paraId="628DB5F3" w14:textId="77777777" w:rsidR="00DE209F" w:rsidRPr="00E73A77" w:rsidRDefault="00DE209F" w:rsidP="00F005A2">
            <w:pPr>
              <w:rPr>
                <w:rFonts w:cs="Arial"/>
                <w:bCs/>
                <w:color w:val="000000"/>
                <w:sz w:val="15"/>
                <w:szCs w:val="15"/>
              </w:rPr>
            </w:pPr>
            <w:r w:rsidRPr="00E73A77">
              <w:rPr>
                <w:rFonts w:cs="Arial"/>
                <w:bCs/>
                <w:color w:val="000000"/>
                <w:sz w:val="15"/>
                <w:szCs w:val="15"/>
              </w:rPr>
              <w:t>KJ5, KJ6 Jugendtherapiestationen, Tagesklinik Jugend</w:t>
            </w:r>
          </w:p>
          <w:p w14:paraId="718A20FD" w14:textId="77777777" w:rsidR="00DE209F" w:rsidRPr="00E73A77" w:rsidRDefault="00DE209F" w:rsidP="00F005A2">
            <w:pPr>
              <w:rPr>
                <w:rFonts w:cs="Arial"/>
                <w:bCs/>
                <w:color w:val="000000"/>
                <w:sz w:val="15"/>
                <w:szCs w:val="15"/>
              </w:rPr>
            </w:pPr>
            <w:r w:rsidRPr="00E73A77">
              <w:rPr>
                <w:rFonts w:cs="Arial"/>
                <w:bCs/>
                <w:color w:val="000000"/>
                <w:sz w:val="15"/>
                <w:szCs w:val="15"/>
              </w:rPr>
              <w:t>Tagesklinik Kinder Bayreuth</w:t>
            </w:r>
          </w:p>
          <w:p w14:paraId="5B207176" w14:textId="77777777" w:rsidR="00DE209F" w:rsidRPr="0025080B" w:rsidRDefault="00DE209F" w:rsidP="00F005A2">
            <w:pPr>
              <w:rPr>
                <w:rFonts w:cs="Arial"/>
                <w:bCs/>
                <w:color w:val="000000"/>
                <w:sz w:val="15"/>
                <w:szCs w:val="15"/>
              </w:rPr>
            </w:pPr>
            <w:r w:rsidRPr="0025080B">
              <w:rPr>
                <w:rFonts w:cs="Arial"/>
                <w:bCs/>
                <w:color w:val="000000"/>
                <w:sz w:val="15"/>
                <w:szCs w:val="15"/>
              </w:rPr>
              <w:t>Tagesklinik Kinder Hof</w:t>
            </w:r>
          </w:p>
          <w:p w14:paraId="06AD96E9" w14:textId="77777777" w:rsidR="00DE209F" w:rsidRPr="0025080B" w:rsidRDefault="00DE209F" w:rsidP="00F005A2">
            <w:pPr>
              <w:rPr>
                <w:rFonts w:cs="Arial"/>
                <w:bCs/>
                <w:color w:val="000000"/>
                <w:sz w:val="15"/>
                <w:szCs w:val="15"/>
              </w:rPr>
            </w:pPr>
            <w:r w:rsidRPr="0025080B">
              <w:rPr>
                <w:rFonts w:cs="Arial"/>
                <w:bCs/>
                <w:color w:val="000000"/>
                <w:sz w:val="15"/>
                <w:szCs w:val="15"/>
              </w:rPr>
              <w:t>Tagesklinik Kinder Bamberg</w:t>
            </w:r>
          </w:p>
          <w:p w14:paraId="4C83105B" w14:textId="77777777" w:rsidR="00DE209F" w:rsidRDefault="00DE209F" w:rsidP="00F005A2">
            <w:pPr>
              <w:ind w:right="-567"/>
              <w:jc w:val="both"/>
              <w:rPr>
                <w:rFonts w:cs="Arial"/>
                <w:bCs/>
                <w:color w:val="000000"/>
                <w:sz w:val="15"/>
                <w:szCs w:val="15"/>
              </w:rPr>
            </w:pPr>
            <w:r w:rsidRPr="0025080B">
              <w:rPr>
                <w:rFonts w:cs="Arial"/>
                <w:bCs/>
                <w:color w:val="000000"/>
                <w:sz w:val="15"/>
                <w:szCs w:val="15"/>
              </w:rPr>
              <w:t>Tagesklinik Kinder Coburg</w:t>
            </w:r>
          </w:p>
        </w:tc>
      </w:tr>
      <w:tr w:rsidR="00DE209F" w14:paraId="4307ADBD" w14:textId="77777777" w:rsidTr="00F005A2">
        <w:trPr>
          <w:trHeight w:val="257"/>
        </w:trPr>
        <w:tc>
          <w:tcPr>
            <w:tcW w:w="2263" w:type="dxa"/>
          </w:tcPr>
          <w:p w14:paraId="297A9362" w14:textId="77777777" w:rsidR="00DE209F" w:rsidRDefault="00DE209F" w:rsidP="00F005A2">
            <w:pPr>
              <w:ind w:right="-567"/>
              <w:jc w:val="both"/>
              <w:rPr>
                <w:rFonts w:cs="Arial"/>
                <w:bCs/>
                <w:color w:val="000000"/>
                <w:sz w:val="15"/>
                <w:szCs w:val="15"/>
              </w:rPr>
            </w:pPr>
            <w:r w:rsidRPr="0025080B">
              <w:rPr>
                <w:rFonts w:cs="Arial"/>
                <w:bCs/>
                <w:color w:val="000000"/>
                <w:sz w:val="15"/>
                <w:szCs w:val="15"/>
              </w:rPr>
              <w:t>Röntgen: Thorax und Abdomen</w:t>
            </w:r>
          </w:p>
        </w:tc>
        <w:tc>
          <w:tcPr>
            <w:tcW w:w="1985" w:type="dxa"/>
          </w:tcPr>
          <w:p w14:paraId="5E74D05F" w14:textId="77777777" w:rsidR="00DE209F" w:rsidRDefault="00DE209F" w:rsidP="00F005A2">
            <w:pPr>
              <w:ind w:right="-567"/>
              <w:jc w:val="both"/>
              <w:rPr>
                <w:rFonts w:cs="Arial"/>
                <w:bCs/>
                <w:color w:val="000000"/>
                <w:sz w:val="15"/>
                <w:szCs w:val="15"/>
              </w:rPr>
            </w:pPr>
            <w:r w:rsidRPr="0025080B">
              <w:rPr>
                <w:rFonts w:cs="Arial"/>
                <w:bCs/>
                <w:color w:val="000000"/>
                <w:sz w:val="15"/>
                <w:szCs w:val="15"/>
              </w:rPr>
              <w:t>Dr. med. Rupert Pflaum</w:t>
            </w:r>
          </w:p>
          <w:p w14:paraId="426AA813" w14:textId="77777777" w:rsidR="00DE209F" w:rsidRDefault="00DE209F" w:rsidP="00F005A2">
            <w:pPr>
              <w:ind w:right="-567"/>
              <w:jc w:val="both"/>
              <w:rPr>
                <w:rFonts w:cs="Arial"/>
                <w:bCs/>
                <w:color w:val="000000"/>
                <w:sz w:val="15"/>
                <w:szCs w:val="15"/>
              </w:rPr>
            </w:pPr>
          </w:p>
          <w:p w14:paraId="10BEB965" w14:textId="77777777" w:rsidR="00DE209F" w:rsidRDefault="00DE209F" w:rsidP="00F005A2">
            <w:pPr>
              <w:ind w:right="-567"/>
              <w:jc w:val="both"/>
              <w:rPr>
                <w:rFonts w:cs="Arial"/>
                <w:bCs/>
                <w:color w:val="000000"/>
                <w:sz w:val="15"/>
                <w:szCs w:val="15"/>
              </w:rPr>
            </w:pPr>
          </w:p>
        </w:tc>
        <w:tc>
          <w:tcPr>
            <w:tcW w:w="2268" w:type="dxa"/>
          </w:tcPr>
          <w:p w14:paraId="7FDB1F05" w14:textId="77777777" w:rsidR="00DE209F" w:rsidRDefault="00DE209F" w:rsidP="00F005A2">
            <w:pPr>
              <w:ind w:right="-567"/>
              <w:jc w:val="both"/>
              <w:rPr>
                <w:rFonts w:cs="Arial"/>
                <w:bCs/>
                <w:color w:val="000000"/>
                <w:sz w:val="15"/>
                <w:szCs w:val="15"/>
              </w:rPr>
            </w:pPr>
          </w:p>
        </w:tc>
        <w:tc>
          <w:tcPr>
            <w:tcW w:w="4308" w:type="dxa"/>
          </w:tcPr>
          <w:p w14:paraId="14420006" w14:textId="77777777" w:rsidR="00DE209F" w:rsidRDefault="00DE209F" w:rsidP="00F005A2">
            <w:pPr>
              <w:ind w:right="-567"/>
              <w:jc w:val="both"/>
              <w:rPr>
                <w:rFonts w:cs="Arial"/>
                <w:bCs/>
                <w:color w:val="000000"/>
                <w:sz w:val="15"/>
                <w:szCs w:val="15"/>
              </w:rPr>
            </w:pPr>
          </w:p>
        </w:tc>
      </w:tr>
    </w:tbl>
    <w:p w14:paraId="18A0F10C"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 xml:space="preserve">Die umseitige </w:t>
      </w:r>
      <w:r w:rsidRPr="00A87246">
        <w:rPr>
          <w:rFonts w:eastAsia="Times New Roman" w:cs="Arial"/>
          <w:b/>
          <w:color w:val="000000"/>
          <w:sz w:val="15"/>
          <w:szCs w:val="15"/>
          <w:bdr w:val="single" w:sz="4" w:space="0" w:color="auto" w:frame="1"/>
          <w:lang w:eastAsia="de-DE"/>
        </w:rPr>
        <w:t>Patienteninformation</w:t>
      </w:r>
      <w:r w:rsidRPr="00A87246">
        <w:rPr>
          <w:rFonts w:eastAsia="Times New Roman" w:cs="Arial"/>
          <w:color w:val="000000"/>
          <w:sz w:val="15"/>
          <w:szCs w:val="15"/>
          <w:lang w:eastAsia="de-DE"/>
        </w:rPr>
        <w:t xml:space="preserve"> zur Vereinbarung von wahlärztlichen Leistungen habe ich zur Kenntnis genommen.</w:t>
      </w:r>
    </w:p>
    <w:p w14:paraId="714C147A"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 xml:space="preserve">Ich stimme zu, dass meine Patientendaten zur Abrechnung der ärztlichen Wahlleistungen an externe Verrechnungsstellen weitergegeben werden dürfen. Das Krankenhaus, der Arzt bzw. die Ärztliche Privatverrechnungsstelle Mosel/Saar e.V. Verrechnungsstelle wird hiermit ermächtigt, die Wahlleistungen direkt mit dem Kostenträger abzurechnen. Die umseitigen Hinweise zur </w:t>
      </w:r>
      <w:r w:rsidRPr="00A87246">
        <w:rPr>
          <w:rFonts w:eastAsia="Times New Roman" w:cs="Arial"/>
          <w:b/>
          <w:color w:val="000000"/>
          <w:sz w:val="15"/>
          <w:szCs w:val="15"/>
          <w:bdr w:val="single" w:sz="4" w:space="0" w:color="auto" w:frame="1"/>
          <w:lang w:eastAsia="de-DE"/>
        </w:rPr>
        <w:t>Einwilligungserklärung + Abtretungserklärung</w:t>
      </w:r>
      <w:r w:rsidRPr="00A87246">
        <w:rPr>
          <w:rFonts w:eastAsia="Times New Roman" w:cs="Arial"/>
          <w:color w:val="000000"/>
          <w:sz w:val="15"/>
          <w:szCs w:val="15"/>
          <w:lang w:eastAsia="de-DE"/>
        </w:rPr>
        <w:t xml:space="preserve"> habe ich gelesen und akzeptiert. Die „Patienteninformation zur Einwilligungserklärung der PVS“ habe ich erhalten.</w:t>
      </w:r>
    </w:p>
    <w:p w14:paraId="0EBA723A"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Die Einwilligung ist freiwillig. Sofern keine Einwilligung erteilt wird, entstehen hieraus keine Nachteile. Sie haben jederzeit die Möglichkeit Ihre Einwilligung ohne Angabe von Gründen zu widerrufen. Im Falle des Widerrufs findet keine weitere Datenübermittlung zwischen der Abrechnungsstelle und dem Krankenhaus statt. Ihr Widerruf gilt allerdings erst ab dem Zeitpunkt, zu dem Sie diesen aussprechen. Er hat keine Rückwirkung. Die Verarbeitung Ihrer Daten bis zu diesem Zeitpunkt bleibt rechtmäßig.</w:t>
      </w:r>
    </w:p>
    <w:tbl>
      <w:tblPr>
        <w:tblW w:w="10773" w:type="dxa"/>
        <w:tblInd w:w="-567" w:type="dxa"/>
        <w:tblLook w:val="01E0" w:firstRow="1" w:lastRow="1" w:firstColumn="1" w:lastColumn="1" w:noHBand="0" w:noVBand="0"/>
      </w:tblPr>
      <w:tblGrid>
        <w:gridCol w:w="1410"/>
        <w:gridCol w:w="222"/>
        <w:gridCol w:w="2379"/>
        <w:gridCol w:w="159"/>
        <w:gridCol w:w="3363"/>
        <w:gridCol w:w="283"/>
        <w:gridCol w:w="2957"/>
      </w:tblGrid>
      <w:tr w:rsidR="00DE209F" w:rsidRPr="00A87246" w14:paraId="489799F5" w14:textId="77777777" w:rsidTr="00F005A2">
        <w:trPr>
          <w:trHeight w:val="250"/>
        </w:trPr>
        <w:tc>
          <w:tcPr>
            <w:tcW w:w="1418" w:type="dxa"/>
            <w:tcBorders>
              <w:top w:val="nil"/>
              <w:left w:val="nil"/>
              <w:bottom w:val="single" w:sz="4" w:space="0" w:color="auto"/>
              <w:right w:val="nil"/>
            </w:tcBorders>
            <w:vAlign w:val="bottom"/>
          </w:tcPr>
          <w:p w14:paraId="21BCCFBF" w14:textId="77777777" w:rsidR="00DE209F" w:rsidRPr="00A87246" w:rsidRDefault="00DE209F" w:rsidP="00F005A2">
            <w:pPr>
              <w:spacing w:after="0" w:line="240" w:lineRule="auto"/>
              <w:ind w:right="142"/>
              <w:jc w:val="right"/>
              <w:rPr>
                <w:rFonts w:eastAsia="Times New Roman" w:cs="Arial"/>
                <w:color w:val="auto"/>
                <w:sz w:val="15"/>
                <w:szCs w:val="15"/>
                <w:lang w:eastAsia="de-DE"/>
              </w:rPr>
            </w:pPr>
          </w:p>
        </w:tc>
        <w:tc>
          <w:tcPr>
            <w:tcW w:w="160" w:type="dxa"/>
            <w:vAlign w:val="bottom"/>
          </w:tcPr>
          <w:p w14:paraId="637AA076"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391" w:type="dxa"/>
            <w:tcBorders>
              <w:top w:val="nil"/>
              <w:left w:val="nil"/>
              <w:bottom w:val="single" w:sz="4" w:space="0" w:color="auto"/>
              <w:right w:val="nil"/>
            </w:tcBorders>
            <w:vAlign w:val="bottom"/>
            <w:hideMark/>
          </w:tcPr>
          <w:p w14:paraId="726AB30B"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i. A.</w:t>
            </w:r>
          </w:p>
        </w:tc>
        <w:tc>
          <w:tcPr>
            <w:tcW w:w="160" w:type="dxa"/>
            <w:tcMar>
              <w:top w:w="0" w:type="dxa"/>
              <w:left w:w="0" w:type="dxa"/>
              <w:bottom w:w="0" w:type="dxa"/>
              <w:right w:w="0" w:type="dxa"/>
            </w:tcMar>
            <w:vAlign w:val="bottom"/>
          </w:tcPr>
          <w:p w14:paraId="0263A795"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3384" w:type="dxa"/>
            <w:tcBorders>
              <w:top w:val="nil"/>
              <w:left w:val="nil"/>
              <w:bottom w:val="single" w:sz="4" w:space="0" w:color="auto"/>
              <w:right w:val="nil"/>
            </w:tcBorders>
            <w:tcMar>
              <w:top w:w="0" w:type="dxa"/>
              <w:left w:w="0" w:type="dxa"/>
              <w:bottom w:w="0" w:type="dxa"/>
              <w:right w:w="0" w:type="dxa"/>
            </w:tcMar>
            <w:vAlign w:val="bottom"/>
          </w:tcPr>
          <w:p w14:paraId="4420B8E6"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84" w:type="dxa"/>
            <w:tcMar>
              <w:top w:w="0" w:type="dxa"/>
              <w:left w:w="0" w:type="dxa"/>
              <w:bottom w:w="0" w:type="dxa"/>
              <w:right w:w="0" w:type="dxa"/>
            </w:tcMar>
            <w:vAlign w:val="bottom"/>
            <w:hideMark/>
          </w:tcPr>
          <w:p w14:paraId="36622B1F"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ascii="Times New Roman" w:eastAsia="Times New Roman" w:hAnsi="Times New Roman" w:cs="Times New Roman"/>
                <w:b/>
                <w:color w:val="000000"/>
                <w:sz w:val="15"/>
                <w:szCs w:val="15"/>
                <w:lang w:eastAsia="de-DE"/>
              </w:rPr>
              <w:sym w:font="Marlett" w:char="F072"/>
            </w:r>
          </w:p>
        </w:tc>
        <w:tc>
          <w:tcPr>
            <w:tcW w:w="2976" w:type="dxa"/>
            <w:tcBorders>
              <w:top w:val="nil"/>
              <w:left w:val="nil"/>
              <w:bottom w:val="single" w:sz="4" w:space="0" w:color="auto"/>
              <w:right w:val="nil"/>
            </w:tcBorders>
            <w:vAlign w:val="bottom"/>
          </w:tcPr>
          <w:p w14:paraId="6F1D0D64"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r>
      <w:tr w:rsidR="00DE209F" w:rsidRPr="00A87246" w14:paraId="07D12C80" w14:textId="77777777" w:rsidTr="00F005A2">
        <w:tc>
          <w:tcPr>
            <w:tcW w:w="1418" w:type="dxa"/>
            <w:tcBorders>
              <w:top w:val="single" w:sz="4" w:space="0" w:color="auto"/>
              <w:left w:val="nil"/>
              <w:bottom w:val="nil"/>
              <w:right w:val="nil"/>
            </w:tcBorders>
            <w:hideMark/>
          </w:tcPr>
          <w:p w14:paraId="7AFA23BE"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Datum</w:t>
            </w:r>
          </w:p>
        </w:tc>
        <w:tc>
          <w:tcPr>
            <w:tcW w:w="160" w:type="dxa"/>
          </w:tcPr>
          <w:p w14:paraId="693A24C2"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391" w:type="dxa"/>
            <w:tcBorders>
              <w:top w:val="single" w:sz="4" w:space="0" w:color="auto"/>
              <w:left w:val="nil"/>
              <w:bottom w:val="nil"/>
              <w:right w:val="nil"/>
            </w:tcBorders>
            <w:hideMark/>
          </w:tcPr>
          <w:p w14:paraId="76A126AD"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Krankenhaus</w:t>
            </w:r>
          </w:p>
        </w:tc>
        <w:tc>
          <w:tcPr>
            <w:tcW w:w="160" w:type="dxa"/>
            <w:tcMar>
              <w:top w:w="0" w:type="dxa"/>
              <w:left w:w="0" w:type="dxa"/>
              <w:bottom w:w="0" w:type="dxa"/>
              <w:right w:w="0" w:type="dxa"/>
            </w:tcMar>
          </w:tcPr>
          <w:p w14:paraId="1F55B2E3"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3384" w:type="dxa"/>
            <w:tcBorders>
              <w:top w:val="single" w:sz="4" w:space="0" w:color="auto"/>
              <w:left w:val="nil"/>
              <w:bottom w:val="nil"/>
              <w:right w:val="nil"/>
            </w:tcBorders>
            <w:tcMar>
              <w:top w:w="0" w:type="dxa"/>
              <w:left w:w="0" w:type="dxa"/>
              <w:bottom w:w="0" w:type="dxa"/>
              <w:right w:w="0" w:type="dxa"/>
            </w:tcMar>
            <w:hideMark/>
          </w:tcPr>
          <w:p w14:paraId="35BC61A4"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Vertreter mit Vertretungsmacht</w:t>
            </w:r>
          </w:p>
        </w:tc>
        <w:tc>
          <w:tcPr>
            <w:tcW w:w="284" w:type="dxa"/>
          </w:tcPr>
          <w:p w14:paraId="16FAACBE"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976" w:type="dxa"/>
            <w:tcBorders>
              <w:top w:val="single" w:sz="4" w:space="0" w:color="auto"/>
              <w:left w:val="nil"/>
              <w:bottom w:val="nil"/>
              <w:right w:val="nil"/>
            </w:tcBorders>
            <w:hideMark/>
          </w:tcPr>
          <w:p w14:paraId="29C1B889"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Patient/in</w:t>
            </w:r>
          </w:p>
        </w:tc>
      </w:tr>
    </w:tbl>
    <w:p w14:paraId="7EA4DDF9" w14:textId="77777777" w:rsidR="00DE209F" w:rsidRPr="00A87246" w:rsidRDefault="00DE209F" w:rsidP="00DE209F">
      <w:pPr>
        <w:spacing w:after="0" w:line="240" w:lineRule="auto"/>
        <w:ind w:left="-567" w:right="-568"/>
        <w:jc w:val="both"/>
        <w:rPr>
          <w:rFonts w:eastAsia="Times New Roman" w:cs="Arial"/>
          <w:color w:val="auto"/>
          <w:sz w:val="2"/>
          <w:szCs w:val="2"/>
          <w:lang w:eastAsia="de-DE"/>
        </w:rPr>
      </w:pPr>
    </w:p>
    <w:p w14:paraId="15E4917F" w14:textId="77777777" w:rsidR="00DE209F" w:rsidRPr="00A87246" w:rsidRDefault="00DE209F" w:rsidP="00DE209F">
      <w:pPr>
        <w:spacing w:after="0" w:line="240" w:lineRule="auto"/>
        <w:ind w:left="-567" w:right="-568"/>
        <w:jc w:val="both"/>
        <w:rPr>
          <w:rFonts w:eastAsia="Times New Roman" w:cs="Arial"/>
          <w:color w:val="auto"/>
          <w:sz w:val="2"/>
          <w:szCs w:val="2"/>
          <w:lang w:eastAsia="de-DE"/>
        </w:rPr>
      </w:pPr>
      <w:r w:rsidRPr="00A87246">
        <w:rPr>
          <w:rFonts w:eastAsia="Times New Roman" w:cs="Arial"/>
          <w:color w:val="auto"/>
          <w:sz w:val="2"/>
          <w:szCs w:val="2"/>
          <w:lang w:eastAsia="de-DE"/>
        </w:rPr>
        <w:br w:type="page"/>
      </w:r>
    </w:p>
    <w:p w14:paraId="7CAE684F" w14:textId="77777777" w:rsidR="00DE209F" w:rsidRPr="00A87246" w:rsidRDefault="00DE209F" w:rsidP="00DE209F">
      <w:pPr>
        <w:spacing w:after="0" w:line="240" w:lineRule="auto"/>
        <w:ind w:left="-567" w:right="-568"/>
        <w:jc w:val="both"/>
        <w:rPr>
          <w:rFonts w:eastAsia="Times New Roman" w:cs="Arial"/>
          <w:color w:val="auto"/>
          <w:sz w:val="2"/>
          <w:szCs w:val="2"/>
          <w:lang w:eastAsia="de-DE"/>
        </w:rPr>
      </w:pPr>
      <w:r w:rsidRPr="00A87246">
        <w:rPr>
          <w:rFonts w:ascii="Times New Roman" w:eastAsia="Times New Roman" w:hAnsi="Times New Roman" w:cs="Times New Roman"/>
          <w:noProof/>
          <w:color w:val="auto"/>
          <w:sz w:val="20"/>
          <w:szCs w:val="20"/>
          <w:lang w:eastAsia="de-DE"/>
        </w:rPr>
        <w:lastRenderedPageBreak/>
        <mc:AlternateContent>
          <mc:Choice Requires="wps">
            <w:drawing>
              <wp:anchor distT="0" distB="0" distL="114300" distR="114300" simplePos="0" relativeHeight="251660288" behindDoc="0" locked="0" layoutInCell="1" allowOverlap="1" wp14:anchorId="55F42425" wp14:editId="121B7157">
                <wp:simplePos x="0" y="0"/>
                <wp:positionH relativeFrom="column">
                  <wp:posOffset>4832985</wp:posOffset>
                </wp:positionH>
                <wp:positionV relativeFrom="paragraph">
                  <wp:posOffset>-831215</wp:posOffset>
                </wp:positionV>
                <wp:extent cx="1895475" cy="502285"/>
                <wp:effectExtent l="0" t="0" r="0" b="0"/>
                <wp:wrapNone/>
                <wp:docPr id="4" name="WordArt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95475" cy="502285"/>
                        </a:xfrm>
                        <a:prstGeom prst="rect">
                          <a:avLst/>
                        </a:prstGeom>
                        <a:extLst>
                          <a:ext uri="{AF507438-7753-43E0-B8FC-AC1667EBCBE1}">
                            <a14:hiddenEffects xmlns:a14="http://schemas.microsoft.com/office/drawing/2010/main">
                              <a:effectLst/>
                            </a14:hiddenEffects>
                          </a:ext>
                        </a:extLst>
                      </wps:spPr>
                      <wps:txbx>
                        <w:txbxContent>
                          <w:p w14:paraId="187A627A" w14:textId="77777777" w:rsidR="00DE209F" w:rsidRDefault="00DE209F" w:rsidP="00DE209F">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 xml:space="preserve">Weiße Ausfertigung für das </w:t>
                            </w:r>
                            <w:r w:rsidRPr="002A712F">
                              <w:rPr>
                                <w:rFonts w:ascii="Arial" w:hAnsi="Arial" w:cs="Arial"/>
                                <w:color w:val="000000"/>
                                <w:sz w:val="20"/>
                                <w:szCs w:val="20"/>
                                <w14:textOutline w14:w="9525" w14:cap="flat" w14:cmpd="sng" w14:algn="ctr">
                                  <w14:solidFill>
                                    <w14:srgbClr w14:val="000000"/>
                                  </w14:solidFill>
                                  <w14:prstDash w14:val="solid"/>
                                  <w14:round/>
                                </w14:textOutline>
                              </w:rPr>
                              <w:t>Krankenblatt</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55F42425" id="WordArt 89" o:spid="_x0000_s1029" type="#_x0000_t202" style="position:absolute;left:0;text-align:left;margin-left:380.55pt;margin-top:-65.45pt;width:149.25pt;height:3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" filled="f" stroked="f">
                <o:lock v:ext="edit" shapetype="t"/>
                <v:textbox>
                  <w:txbxContent>
                    <w:p w14:paraId="187A627A" w14:textId="77777777" w:rsidR="00DE209F" w:rsidRDefault="00DE209F" w:rsidP="00DE209F">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 xml:space="preserve">Weiße Ausfertigung für das </w:t>
                      </w:r>
                      <w:r w:rsidRPr="002A712F">
                        <w:rPr>
                          <w:rFonts w:ascii="Arial" w:hAnsi="Arial" w:cs="Arial"/>
                          <w:color w:val="000000"/>
                          <w:sz w:val="20"/>
                          <w:szCs w:val="20"/>
                          <w14:textOutline w14:w="9525" w14:cap="flat" w14:cmpd="sng" w14:algn="ctr">
                            <w14:solidFill>
                              <w14:srgbClr w14:val="000000"/>
                            </w14:solidFill>
                            <w14:prstDash w14:val="solid"/>
                            <w14:round/>
                          </w14:textOutline>
                        </w:rPr>
                        <w:t>Krankenblatt</w:t>
                      </w:r>
                    </w:p>
                  </w:txbxContent>
                </v:textbox>
              </v:shape>
            </w:pict>
          </mc:Fallback>
        </mc:AlternateConten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E209F" w:rsidRPr="00A87246" w14:paraId="6309F1BB" w14:textId="77777777" w:rsidTr="00F005A2">
        <w:tc>
          <w:tcPr>
            <w:tcW w:w="10773" w:type="dxa"/>
            <w:tcBorders>
              <w:top w:val="single" w:sz="4" w:space="0" w:color="auto"/>
              <w:left w:val="single" w:sz="4" w:space="0" w:color="auto"/>
              <w:bottom w:val="single" w:sz="4" w:space="0" w:color="auto"/>
              <w:right w:val="single" w:sz="4" w:space="0" w:color="auto"/>
            </w:tcBorders>
            <w:hideMark/>
          </w:tcPr>
          <w:p w14:paraId="49E4A139" w14:textId="77777777" w:rsidR="00DE209F" w:rsidRPr="00A87246" w:rsidRDefault="00DE209F" w:rsidP="00F005A2">
            <w:pPr>
              <w:spacing w:after="0" w:line="240" w:lineRule="auto"/>
              <w:ind w:right="-568"/>
              <w:jc w:val="both"/>
              <w:rPr>
                <w:rFonts w:eastAsia="Times New Roman" w:cs="Arial"/>
                <w:color w:val="auto"/>
                <w:sz w:val="22"/>
                <w:szCs w:val="22"/>
                <w:lang w:eastAsia="de-DE"/>
              </w:rPr>
            </w:pPr>
            <w:r w:rsidRPr="00A87246">
              <w:rPr>
                <w:rFonts w:eastAsia="Times New Roman" w:cs="Arial"/>
                <w:b/>
                <w:color w:val="auto"/>
                <w:sz w:val="22"/>
                <w:szCs w:val="22"/>
                <w:lang w:eastAsia="de-DE"/>
              </w:rPr>
              <w:t>Wichtige Patienteninformation vor der Vereinbarung von wahlärztlichen Leistungen</w:t>
            </w:r>
          </w:p>
        </w:tc>
      </w:tr>
    </w:tbl>
    <w:p w14:paraId="0F8B6D9A" w14:textId="77777777" w:rsidR="00DE209F" w:rsidRPr="00A87246" w:rsidRDefault="00DE209F" w:rsidP="00DE209F">
      <w:pPr>
        <w:tabs>
          <w:tab w:val="left" w:pos="-567"/>
        </w:tabs>
        <w:spacing w:after="0" w:line="240" w:lineRule="auto"/>
        <w:ind w:left="-567" w:right="-568"/>
        <w:jc w:val="both"/>
        <w:rPr>
          <w:rFonts w:eastAsia="Times New Roman" w:cs="Arial"/>
          <w:color w:val="auto"/>
          <w:sz w:val="8"/>
          <w:szCs w:val="16"/>
          <w:lang w:eastAsia="de-DE"/>
        </w:rPr>
      </w:pPr>
    </w:p>
    <w:p w14:paraId="72F8582D"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Sehr geehrte Patientin, sehr geehrter Patient,</w:t>
      </w:r>
    </w:p>
    <w:p w14:paraId="3C5BAF22"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p>
    <w:p w14:paraId="245A7DB3"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Sie sind im Begriff, eine sogenannte Wahlleistungsvereinbarung über die gesonderte Berechnung ärztlicher Leistungen zu unterzeichnen. Hierfür schreibt § 17 Abs. 3 Krankenhausentgeltgesetz (KHEntgG) vor, dass jeder Patient vor Abschluss der Vereinbarung über die Entgelte der Wahlleistungen und deren Inhalt im Einzelnen zu unterrichten ist. Dieser Verpflichtung möchten wir hiermit nachkommen:</w:t>
      </w:r>
    </w:p>
    <w:p w14:paraId="3E950768"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p>
    <w:p w14:paraId="7649F047" w14:textId="77777777" w:rsidR="00DE209F" w:rsidRPr="00A87246" w:rsidRDefault="00DE209F" w:rsidP="00DE209F">
      <w:pPr>
        <w:numPr>
          <w:ilvl w:val="0"/>
          <w:numId w:val="8"/>
        </w:numPr>
        <w:tabs>
          <w:tab w:val="num" w:pos="-142"/>
        </w:tabs>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 Die BPflV bzw. das KHEntgG unterscheiden zwischen allgemeinen Krankenhausleistungen und Wahlleistungen.</w:t>
      </w:r>
    </w:p>
    <w:p w14:paraId="0D93C949" w14:textId="77777777" w:rsidR="00DE209F" w:rsidRPr="00A87246" w:rsidRDefault="00DE209F" w:rsidP="00DE209F">
      <w:pPr>
        <w:tabs>
          <w:tab w:val="left" w:pos="-142"/>
        </w:tabs>
        <w:spacing w:after="0" w:line="240" w:lineRule="auto"/>
        <w:ind w:left="-142" w:right="-568"/>
        <w:jc w:val="both"/>
        <w:rPr>
          <w:rFonts w:eastAsia="Times New Roman" w:cs="Arial"/>
          <w:color w:val="auto"/>
          <w:sz w:val="15"/>
          <w:szCs w:val="15"/>
          <w:lang w:eastAsia="de-DE"/>
        </w:rPr>
      </w:pPr>
      <w:r w:rsidRPr="00A87246">
        <w:rPr>
          <w:rFonts w:eastAsia="Times New Roman" w:cs="Arial"/>
          <w:b/>
          <w:color w:val="auto"/>
          <w:sz w:val="15"/>
          <w:szCs w:val="15"/>
          <w:lang w:eastAsia="de-DE"/>
        </w:rPr>
        <w:t>Allgemeine Krankenhausleistungen</w:t>
      </w:r>
      <w:r w:rsidRPr="00A87246">
        <w:rPr>
          <w:rFonts w:eastAsia="Times New Roman" w:cs="Arial"/>
          <w:color w:val="auto"/>
          <w:sz w:val="15"/>
          <w:szCs w:val="15"/>
          <w:lang w:eastAsia="de-DE"/>
        </w:rPr>
        <w:t xml:space="preserve"> sind die Krankenhausleistungen, die unter Berücksichtigung der Leistungsfähigkeit des Krankenhauses im Einzelfall nach Art und Schwere der Krankheit für die medizinisch zweckmäßige und ausreichende Versorgung des Patienten notwendig sind. Sofern Sie gesetzlich krankenversichert sind, entstehen Ihnen für die Inanspruchnahme der </w:t>
      </w:r>
      <w:r w:rsidRPr="00A87246">
        <w:rPr>
          <w:rFonts w:eastAsia="Times New Roman" w:cs="Arial"/>
          <w:b/>
          <w:color w:val="auto"/>
          <w:sz w:val="15"/>
          <w:szCs w:val="15"/>
          <w:lang w:eastAsia="de-DE"/>
        </w:rPr>
        <w:t>allgemeinen Krankenhausleistungen</w:t>
      </w:r>
      <w:r w:rsidRPr="00A87246">
        <w:rPr>
          <w:rFonts w:eastAsia="Times New Roman" w:cs="Arial"/>
          <w:color w:val="auto"/>
          <w:sz w:val="15"/>
          <w:szCs w:val="15"/>
          <w:lang w:eastAsia="de-DE"/>
        </w:rPr>
        <w:t xml:space="preserve"> außer den gesetzlichen Zuzahlungen keine gesonderten Kosten.</w:t>
      </w:r>
    </w:p>
    <w:p w14:paraId="799DA1CD" w14:textId="77777777" w:rsidR="00DE209F" w:rsidRPr="00A87246" w:rsidRDefault="00DE209F" w:rsidP="00DE209F">
      <w:pPr>
        <w:tabs>
          <w:tab w:val="left" w:pos="-142"/>
        </w:tabs>
        <w:spacing w:after="0" w:line="240" w:lineRule="auto"/>
        <w:ind w:left="-142"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Wahlleistungen</w:t>
      </w:r>
      <w:r w:rsidRPr="00A87246">
        <w:rPr>
          <w:rFonts w:eastAsia="Times New Roman" w:cs="Arial"/>
          <w:color w:val="auto"/>
          <w:sz w:val="15"/>
          <w:szCs w:val="15"/>
          <w:lang w:eastAsia="de-DE"/>
        </w:rPr>
        <w:t xml:space="preserve"> hingegen sind über die allgemeinen Krankenhausleistungen hinausgehende Sonderleistungen. Diese sind gesondert zu vereinbaren und </w:t>
      </w:r>
      <w:r w:rsidRPr="00A87246">
        <w:rPr>
          <w:rFonts w:eastAsia="Times New Roman" w:cs="Arial"/>
          <w:b/>
          <w:color w:val="auto"/>
          <w:sz w:val="15"/>
          <w:szCs w:val="15"/>
          <w:lang w:eastAsia="de-DE"/>
        </w:rPr>
        <w:t>vom Patienten zu bezahlen.</w:t>
      </w:r>
    </w:p>
    <w:p w14:paraId="2F551CBA" w14:textId="77777777" w:rsidR="00DE209F" w:rsidRPr="00A87246" w:rsidRDefault="00DE209F" w:rsidP="00DE209F">
      <w:pPr>
        <w:numPr>
          <w:ilvl w:val="0"/>
          <w:numId w:val="8"/>
        </w:numPr>
        <w:tabs>
          <w:tab w:val="left" w:pos="-567"/>
        </w:tabs>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 Für sogenannte </w:t>
      </w:r>
      <w:r w:rsidRPr="00A87246">
        <w:rPr>
          <w:rFonts w:eastAsia="Times New Roman" w:cs="Arial"/>
          <w:b/>
          <w:color w:val="auto"/>
          <w:sz w:val="15"/>
          <w:szCs w:val="15"/>
          <w:lang w:eastAsia="de-DE"/>
        </w:rPr>
        <w:t>wahlärztliche Leistungen</w:t>
      </w:r>
      <w:r w:rsidRPr="00A87246">
        <w:rPr>
          <w:rFonts w:eastAsia="Times New Roman" w:cs="Arial"/>
          <w:color w:val="auto"/>
          <w:sz w:val="15"/>
          <w:szCs w:val="15"/>
          <w:lang w:eastAsia="de-DE"/>
        </w:rPr>
        <w:t xml:space="preserve"> bedeutet dies, dass Sie sich damit die persönliche Zuwendung und besondere fachliche Qualifikation </w:t>
      </w:r>
      <w:r w:rsidRPr="00A87246">
        <w:rPr>
          <w:rFonts w:eastAsia="Times New Roman" w:cs="Arial"/>
          <w:color w:val="auto"/>
          <w:sz w:val="15"/>
          <w:szCs w:val="15"/>
          <w:lang w:eastAsia="de-DE"/>
        </w:rPr>
        <w:br/>
        <w:t xml:space="preserve"> und Erfahrung der angestellten und beamteten Wahlärzte des Krankenhauses (i. d. R. Chefärzte oder Oberärzte) einschließlich der von diesen </w:t>
      </w:r>
      <w:r w:rsidRPr="00A87246">
        <w:rPr>
          <w:rFonts w:eastAsia="Times New Roman" w:cs="Arial"/>
          <w:color w:val="auto"/>
          <w:sz w:val="15"/>
          <w:szCs w:val="15"/>
          <w:lang w:eastAsia="de-DE"/>
        </w:rPr>
        <w:br/>
        <w:t xml:space="preserve"> Ärzten veranlassten Leistungen von Ärzten und ärztlich geleiteten Einrichtungen außerhalb des Krankenhauses hinzukaufen. </w:t>
      </w:r>
      <w:r w:rsidRPr="00A87246">
        <w:rPr>
          <w:rFonts w:eastAsia="Times New Roman" w:cs="Arial"/>
          <w:b/>
          <w:color w:val="auto"/>
          <w:sz w:val="15"/>
          <w:szCs w:val="15"/>
          <w:lang w:eastAsia="de-DE"/>
        </w:rPr>
        <w:t xml:space="preserve">Selbstverständlich </w:t>
      </w:r>
      <w:r w:rsidRPr="00A87246">
        <w:rPr>
          <w:rFonts w:eastAsia="Times New Roman" w:cs="Arial"/>
          <w:b/>
          <w:color w:val="auto"/>
          <w:sz w:val="15"/>
          <w:szCs w:val="15"/>
          <w:lang w:eastAsia="de-DE"/>
        </w:rPr>
        <w:br/>
        <w:t xml:space="preserve"> werden Ihnen auch ohne Abschluss der Wahlleistungsvereinbarung alle medizinisch erforderlichen Leistungen zuteil, jedoch richtet </w:t>
      </w:r>
      <w:r w:rsidRPr="00A87246">
        <w:rPr>
          <w:rFonts w:eastAsia="Times New Roman" w:cs="Arial"/>
          <w:b/>
          <w:color w:val="auto"/>
          <w:sz w:val="15"/>
          <w:szCs w:val="15"/>
          <w:lang w:eastAsia="de-DE"/>
        </w:rPr>
        <w:br/>
        <w:t xml:space="preserve"> sich dann die Person des behandelnden Arztes ausschließlich nach der medizinischen Notwendigkeit.</w:t>
      </w:r>
    </w:p>
    <w:p w14:paraId="6F3BCABB" w14:textId="77777777" w:rsidR="00DE209F" w:rsidRPr="00A87246" w:rsidRDefault="00DE209F" w:rsidP="00DE209F">
      <w:pPr>
        <w:numPr>
          <w:ilvl w:val="0"/>
          <w:numId w:val="8"/>
        </w:numPr>
        <w:tabs>
          <w:tab w:val="num" w:pos="-142"/>
        </w:tabs>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 Im Einzelnen richtet sich die konkrete Abrechnung nach den Regeln der </w:t>
      </w:r>
      <w:r w:rsidRPr="00A87246">
        <w:rPr>
          <w:rFonts w:eastAsia="Times New Roman" w:cs="Arial"/>
          <w:b/>
          <w:color w:val="auto"/>
          <w:sz w:val="15"/>
          <w:szCs w:val="15"/>
          <w:lang w:eastAsia="de-DE"/>
        </w:rPr>
        <w:t>amtlichen Gebührenordnung</w:t>
      </w:r>
      <w:r w:rsidRPr="00A87246">
        <w:rPr>
          <w:rFonts w:eastAsia="Times New Roman" w:cs="Arial"/>
          <w:color w:val="auto"/>
          <w:sz w:val="15"/>
          <w:szCs w:val="15"/>
          <w:lang w:eastAsia="de-DE"/>
        </w:rPr>
        <w:t xml:space="preserve"> für Ärzte (GOÄ). Diese Gebührenwerke weisen folgende Grundsystematik auf: In einer ersten Spalte wird die abrechenbare Leistung mit einer Gebührenziffer versehen. Dieser Gebührenziffer ist in einer zweiten Spalte die verbale Beschreibung der abrechenbaren Leistung zugeordnet. In einer dritten Spalte wird die Leistung mit einer Punktzahl bewertet. Dieser Punktzahl ist ein für die ganze GOÄ einheitlicher Punktwert zugeordnet, welcher in Cent ausgedrückt ist. Der derzeit gültige Punktwert liegt gemäß §5 Abs. 1 GOÄ bei 5,82873 Cent. Aus der Multiplikation von Punktzahl und Punktwert ergibt sich der Preis für diese Leistung, welcher in einer Spalte 4 der GOÄ ausgewiesen ist. Beispiel:</w:t>
      </w:r>
    </w:p>
    <w:p w14:paraId="63DD6CDB"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tbl>
      <w:tblPr>
        <w:tblW w:w="0" w:type="auto"/>
        <w:tblInd w:w="-142" w:type="dxa"/>
        <w:tblLook w:val="01E0" w:firstRow="1" w:lastRow="1" w:firstColumn="1" w:lastColumn="1" w:noHBand="0" w:noVBand="0"/>
      </w:tblPr>
      <w:tblGrid>
        <w:gridCol w:w="1120"/>
        <w:gridCol w:w="3840"/>
        <w:gridCol w:w="2407"/>
        <w:gridCol w:w="2413"/>
      </w:tblGrid>
      <w:tr w:rsidR="00DE209F" w:rsidRPr="00A87246" w14:paraId="7305373F" w14:textId="77777777" w:rsidTr="00F005A2">
        <w:tc>
          <w:tcPr>
            <w:tcW w:w="1135" w:type="dxa"/>
            <w:tcMar>
              <w:top w:w="0" w:type="dxa"/>
              <w:left w:w="0" w:type="dxa"/>
              <w:bottom w:w="0" w:type="dxa"/>
              <w:right w:w="0" w:type="dxa"/>
            </w:tcMar>
            <w:hideMark/>
          </w:tcPr>
          <w:p w14:paraId="40A5F064"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Ziffer</w:t>
            </w:r>
          </w:p>
        </w:tc>
        <w:tc>
          <w:tcPr>
            <w:tcW w:w="3880" w:type="dxa"/>
            <w:hideMark/>
          </w:tcPr>
          <w:p w14:paraId="3903F635"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Leistungsbeschreibung</w:t>
            </w:r>
          </w:p>
        </w:tc>
        <w:tc>
          <w:tcPr>
            <w:tcW w:w="2436" w:type="dxa"/>
            <w:hideMark/>
          </w:tcPr>
          <w:p w14:paraId="68092CD6"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Punktzahl</w:t>
            </w:r>
          </w:p>
        </w:tc>
        <w:tc>
          <w:tcPr>
            <w:tcW w:w="2437" w:type="dxa"/>
            <w:hideMark/>
          </w:tcPr>
          <w:p w14:paraId="430A08ED"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Preis (Einfachsatz), gerundet</w:t>
            </w:r>
          </w:p>
        </w:tc>
      </w:tr>
      <w:tr w:rsidR="00DE209F" w:rsidRPr="00A87246" w14:paraId="4A0D1AAD" w14:textId="77777777" w:rsidTr="00F005A2">
        <w:tc>
          <w:tcPr>
            <w:tcW w:w="1135" w:type="dxa"/>
            <w:tcMar>
              <w:top w:w="0" w:type="dxa"/>
              <w:left w:w="0" w:type="dxa"/>
              <w:bottom w:w="0" w:type="dxa"/>
              <w:right w:w="0" w:type="dxa"/>
            </w:tcMar>
            <w:hideMark/>
          </w:tcPr>
          <w:p w14:paraId="2A257335"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1</w:t>
            </w:r>
          </w:p>
        </w:tc>
        <w:tc>
          <w:tcPr>
            <w:tcW w:w="3880" w:type="dxa"/>
            <w:hideMark/>
          </w:tcPr>
          <w:p w14:paraId="79C193E3"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Beratung - auch mittels Fernsprecher</w:t>
            </w:r>
          </w:p>
        </w:tc>
        <w:tc>
          <w:tcPr>
            <w:tcW w:w="2436" w:type="dxa"/>
            <w:hideMark/>
          </w:tcPr>
          <w:p w14:paraId="1253714A"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80</w:t>
            </w:r>
          </w:p>
        </w:tc>
        <w:tc>
          <w:tcPr>
            <w:tcW w:w="2437" w:type="dxa"/>
            <w:hideMark/>
          </w:tcPr>
          <w:p w14:paraId="262DE73F"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4,66 €</w:t>
            </w:r>
          </w:p>
        </w:tc>
      </w:tr>
    </w:tbl>
    <w:p w14:paraId="73C540ED" w14:textId="77777777" w:rsidR="00DE209F" w:rsidRPr="00A87246" w:rsidRDefault="00DE209F" w:rsidP="00DE209F">
      <w:pPr>
        <w:spacing w:after="0" w:line="240" w:lineRule="auto"/>
        <w:ind w:right="-568" w:hanging="426"/>
        <w:jc w:val="both"/>
        <w:rPr>
          <w:rFonts w:eastAsia="Times New Roman" w:cs="Arial"/>
          <w:color w:val="auto"/>
          <w:sz w:val="15"/>
          <w:szCs w:val="15"/>
          <w:lang w:eastAsia="de-DE"/>
        </w:rPr>
      </w:pPr>
    </w:p>
    <w:p w14:paraId="7158BB61" w14:textId="77777777" w:rsidR="00DE209F" w:rsidRPr="00A87246" w:rsidRDefault="00DE209F" w:rsidP="00DE209F">
      <w:pPr>
        <w:spacing w:after="0" w:line="240" w:lineRule="auto"/>
        <w:ind w:left="-142" w:right="-568"/>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Bei dem so festgelegten Preis handelt es sich um den sogenannten GOÄ-Einfachsatz. Dieser Einfachsatz kann sich durch Steigerungsfaktoren erhöhen. Diese berücksichtigen die Schwierigkeit und den Zeitaufwand der einzelnen Leistung oder die Schwierigkeit des Krankheitsfalles. Innerhalb des normalen Gebührenrahmens gibt es Steigerungssätze zwischen dem Einfachen und dem 3,5-fachen des Gebührensatzes, bei technischen Leistungen zwischen dem Einfachen und dem 2,5-fachen des Gebührensatzes und bei Laborleistungen zwischen dem Einfachen und dem 1,3-fachen des Gebührensatzes. Der Mittelwert liegt für technische Leistungen bei 1,8, für Laborleistungen bei 1,15 und für alle anderen Leistungen bei 2,3. </w:t>
      </w:r>
      <w:r w:rsidRPr="00A87246">
        <w:rPr>
          <w:rFonts w:eastAsia="Times New Roman" w:cs="Arial"/>
          <w:b/>
          <w:bCs/>
          <w:color w:val="auto"/>
          <w:sz w:val="15"/>
          <w:szCs w:val="15"/>
          <w:lang w:eastAsia="de-DE"/>
        </w:rPr>
        <w:t>Daneben werden die Gebühren gemäß § 6a GOÄ um 25% bzw. 15% gemindert</w:t>
      </w:r>
      <w:r w:rsidRPr="00A87246">
        <w:rPr>
          <w:rFonts w:eastAsia="Times New Roman" w:cs="Arial"/>
          <w:color w:val="auto"/>
          <w:sz w:val="15"/>
          <w:szCs w:val="15"/>
          <w:lang w:eastAsia="de-DE"/>
        </w:rPr>
        <w:t>.</w:t>
      </w:r>
    </w:p>
    <w:p w14:paraId="74197F08"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p w14:paraId="112B4D6C" w14:textId="77777777" w:rsidR="00DE209F" w:rsidRPr="00A87246" w:rsidRDefault="00DE209F" w:rsidP="00DE209F">
      <w:pPr>
        <w:spacing w:after="0" w:line="240" w:lineRule="auto"/>
        <w:ind w:left="-142" w:right="-568"/>
        <w:jc w:val="both"/>
        <w:rPr>
          <w:rFonts w:eastAsia="Times New Roman" w:cs="Arial"/>
          <w:color w:val="auto"/>
          <w:sz w:val="15"/>
          <w:szCs w:val="15"/>
          <w:lang w:eastAsia="de-DE"/>
        </w:rPr>
      </w:pPr>
      <w:r w:rsidRPr="00A87246">
        <w:rPr>
          <w:rFonts w:eastAsia="Times New Roman" w:cs="Arial"/>
          <w:color w:val="auto"/>
          <w:sz w:val="15"/>
          <w:szCs w:val="15"/>
          <w:lang w:eastAsia="de-DE"/>
        </w:rPr>
        <w:t>Welche Gebührenpositionen bei Ihrem Krankheitsbild zur Abrechnung gelangen und welche Steigerungssätze angewandt werden, lässt sich nicht vorhersagen. Hierfür kommt es darauf an, welche Einzelleistungen im Fortgang des Behandlungsgeschehens konkret erbracht werden, welchen Schwierigkeitsgrad die Leistung besitzt und welchen Zeitaufwand sie erfordern.</w:t>
      </w:r>
    </w:p>
    <w:p w14:paraId="4545D0EC"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p w14:paraId="226CB96A" w14:textId="77777777" w:rsidR="00DE209F" w:rsidRPr="00A87246" w:rsidRDefault="00DE209F" w:rsidP="00DE209F">
      <w:pPr>
        <w:spacing w:after="0" w:line="240" w:lineRule="auto"/>
        <w:ind w:left="-567"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Insgesamt kann die Vereinbarung wahlärztlicher Leistungen eine nicht unerhebliche finanzielle Belastung bedeuten. Prüfen Sie bitte, ob Ihre private Krankenversicherung/Beihilfe etc. diese Kosten deckt. Eine aktuelle GOÄ liegt in der Verwaltung zur Einsichtnahme aus.</w:t>
      </w:r>
    </w:p>
    <w:p w14:paraId="4011DC84" w14:textId="77777777" w:rsidR="00DE209F" w:rsidRPr="00A87246" w:rsidRDefault="00DE209F" w:rsidP="00DE209F">
      <w:pPr>
        <w:spacing w:after="0" w:line="240" w:lineRule="auto"/>
        <w:ind w:left="-567" w:right="-568"/>
        <w:jc w:val="both"/>
        <w:rPr>
          <w:rFonts w:eastAsia="Times New Roman" w:cs="Arial"/>
          <w:b/>
          <w:color w:val="auto"/>
          <w:sz w:val="15"/>
          <w:szCs w:val="15"/>
          <w:lang w:eastAsia="de-DE"/>
        </w:rPr>
      </w:pPr>
    </w:p>
    <w:p w14:paraId="084598F6"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Sie haben jederzeit die Möglichkeit die Wahlleistungsvereinbarung zu widerrufen. Ihr Widerruf gilt allerdings erst ab dem Zeitpunkt zu dem Sie diesen aussprechen. Er hat keine Rückwirkung. Die Verarbeitung Ihrer Daten und die Abrechnung der Leistungen bleibt bis zu diesem Zeitpunkt rechtmäßig.</w:t>
      </w:r>
    </w:p>
    <w:p w14:paraId="7109C325" w14:textId="77777777" w:rsidR="00DE209F" w:rsidRPr="00A87246" w:rsidRDefault="00DE209F" w:rsidP="00DE209F">
      <w:pPr>
        <w:spacing w:after="0" w:line="240" w:lineRule="auto"/>
        <w:ind w:right="-568"/>
        <w:jc w:val="both"/>
        <w:rPr>
          <w:rFonts w:eastAsia="Times New Roman" w:cs="Arial"/>
          <w:color w:val="auto"/>
          <w:sz w:val="15"/>
          <w:szCs w:val="15"/>
          <w:lang w:eastAsia="de-DE"/>
        </w:rPr>
      </w:pPr>
    </w:p>
    <w:p w14:paraId="1E9061F9"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iCs/>
          <w:color w:val="auto"/>
          <w:sz w:val="15"/>
          <w:szCs w:val="15"/>
          <w:lang w:eastAsia="de-DE"/>
        </w:rPr>
        <w:t xml:space="preserve">Sehr geehrte Patientin, sehr geehrter Patient, </w:t>
      </w:r>
    </w:p>
    <w:p w14:paraId="240B46EE"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sollten Sie zu Einzelheiten noch ergänzende Fragen haben, stehen Ihnen folgende Mitarbeiter unseres Krankenhauses hierfür gerne zur Verfügung:</w:t>
      </w:r>
    </w:p>
    <w:p w14:paraId="5FACD826"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tbl>
      <w:tblPr>
        <w:tblW w:w="107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1276"/>
        <w:gridCol w:w="4966"/>
      </w:tblGrid>
      <w:tr w:rsidR="00137532" w:rsidRPr="00A87246" w14:paraId="7C559BF0" w14:textId="77777777" w:rsidTr="00F005A2">
        <w:tc>
          <w:tcPr>
            <w:tcW w:w="1271" w:type="dxa"/>
            <w:tcBorders>
              <w:top w:val="nil"/>
              <w:left w:val="nil"/>
              <w:bottom w:val="nil"/>
              <w:right w:val="nil"/>
            </w:tcBorders>
            <w:tcMar>
              <w:top w:w="0" w:type="dxa"/>
              <w:left w:w="0" w:type="dxa"/>
              <w:bottom w:w="0" w:type="dxa"/>
              <w:right w:w="0" w:type="dxa"/>
            </w:tcMar>
            <w:hideMark/>
          </w:tcPr>
          <w:p w14:paraId="04ED12C8" w14:textId="37FB0A99" w:rsidR="00137532" w:rsidRPr="00A87246" w:rsidRDefault="00137532" w:rsidP="00137532">
            <w:pPr>
              <w:spacing w:after="0" w:line="240" w:lineRule="auto"/>
              <w:ind w:left="33" w:right="-568"/>
              <w:jc w:val="both"/>
              <w:rPr>
                <w:rFonts w:eastAsia="Times New Roman" w:cs="Arial"/>
                <w:b/>
                <w:iCs/>
                <w:color w:val="auto"/>
                <w:sz w:val="15"/>
                <w:szCs w:val="15"/>
                <w:lang w:eastAsia="de-DE"/>
              </w:rPr>
            </w:pPr>
            <w:r w:rsidRPr="00A87246">
              <w:rPr>
                <w:rFonts w:eastAsia="Times New Roman" w:cs="Arial"/>
                <w:b/>
                <w:iCs/>
                <w:color w:val="auto"/>
                <w:sz w:val="15"/>
                <w:szCs w:val="15"/>
                <w:lang w:eastAsia="de-DE"/>
              </w:rPr>
              <w:t xml:space="preserve">Frau Müller    Tel.: </w:t>
            </w:r>
          </w:p>
        </w:tc>
        <w:tc>
          <w:tcPr>
            <w:tcW w:w="3260" w:type="dxa"/>
            <w:tcBorders>
              <w:top w:val="nil"/>
              <w:left w:val="nil"/>
              <w:bottom w:val="nil"/>
              <w:right w:val="nil"/>
            </w:tcBorders>
            <w:tcMar>
              <w:top w:w="0" w:type="dxa"/>
              <w:left w:w="0" w:type="dxa"/>
              <w:bottom w:w="0" w:type="dxa"/>
              <w:right w:w="0" w:type="dxa"/>
            </w:tcMar>
            <w:hideMark/>
          </w:tcPr>
          <w:p w14:paraId="15F6487E" w14:textId="046005B9" w:rsidR="00137532" w:rsidRPr="00A87246" w:rsidRDefault="00137532" w:rsidP="00137532">
            <w:pPr>
              <w:spacing w:after="0" w:line="240" w:lineRule="auto"/>
              <w:ind w:left="33" w:right="-568"/>
              <w:jc w:val="both"/>
              <w:rPr>
                <w:rFonts w:eastAsia="Times New Roman" w:cs="Arial"/>
                <w:b/>
                <w:iCs/>
                <w:color w:val="auto"/>
                <w:sz w:val="15"/>
                <w:szCs w:val="15"/>
                <w:lang w:eastAsia="de-DE"/>
              </w:rPr>
            </w:pPr>
            <w:r>
              <w:rPr>
                <w:rFonts w:eastAsia="Times New Roman" w:cs="Arial"/>
                <w:b/>
                <w:iCs/>
                <w:color w:val="auto"/>
                <w:sz w:val="15"/>
                <w:szCs w:val="15"/>
                <w:lang w:eastAsia="de-DE"/>
              </w:rPr>
              <w:t xml:space="preserve"> 09547/ </w:t>
            </w:r>
            <w:r w:rsidRPr="00A87246">
              <w:rPr>
                <w:rFonts w:eastAsia="Times New Roman" w:cs="Arial"/>
                <w:b/>
                <w:iCs/>
                <w:color w:val="auto"/>
                <w:sz w:val="15"/>
                <w:szCs w:val="15"/>
                <w:lang w:eastAsia="de-DE"/>
              </w:rPr>
              <w:t>81-2213</w:t>
            </w:r>
          </w:p>
        </w:tc>
        <w:tc>
          <w:tcPr>
            <w:tcW w:w="1276" w:type="dxa"/>
            <w:tcBorders>
              <w:top w:val="nil"/>
              <w:left w:val="nil"/>
              <w:bottom w:val="nil"/>
              <w:right w:val="nil"/>
            </w:tcBorders>
            <w:tcMar>
              <w:top w:w="0" w:type="dxa"/>
              <w:left w:w="0" w:type="dxa"/>
              <w:bottom w:w="0" w:type="dxa"/>
              <w:right w:w="0" w:type="dxa"/>
            </w:tcMar>
            <w:hideMark/>
          </w:tcPr>
          <w:p w14:paraId="2447C857" w14:textId="56FC09C7" w:rsidR="00137532" w:rsidRPr="00A87246" w:rsidRDefault="00137532" w:rsidP="00137532">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Frau Neubig</w:t>
            </w:r>
          </w:p>
        </w:tc>
        <w:tc>
          <w:tcPr>
            <w:tcW w:w="4966" w:type="dxa"/>
            <w:tcBorders>
              <w:top w:val="nil"/>
              <w:left w:val="nil"/>
              <w:bottom w:val="nil"/>
              <w:right w:val="nil"/>
            </w:tcBorders>
            <w:tcMar>
              <w:top w:w="0" w:type="dxa"/>
              <w:left w:w="0" w:type="dxa"/>
              <w:bottom w:w="0" w:type="dxa"/>
              <w:right w:w="0" w:type="dxa"/>
            </w:tcMar>
            <w:hideMark/>
          </w:tcPr>
          <w:p w14:paraId="70DD7EC7" w14:textId="640FDD9E" w:rsidR="00137532" w:rsidRPr="00A87246" w:rsidRDefault="00137532" w:rsidP="00137532">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Tel.: 0921 /283-2240</w:t>
            </w:r>
            <w:r w:rsidRPr="00A87246">
              <w:rPr>
                <w:rFonts w:eastAsia="Times New Roman" w:cs="Arial"/>
                <w:b/>
                <w:color w:val="auto"/>
                <w:sz w:val="15"/>
                <w:szCs w:val="15"/>
                <w:lang w:eastAsia="de-DE"/>
              </w:rPr>
              <w:t xml:space="preserve">           </w:t>
            </w:r>
          </w:p>
        </w:tc>
      </w:tr>
      <w:tr w:rsidR="00137532" w:rsidRPr="00A87246" w14:paraId="347CFDBD" w14:textId="77777777" w:rsidTr="00F005A2">
        <w:tc>
          <w:tcPr>
            <w:tcW w:w="1271" w:type="dxa"/>
            <w:tcBorders>
              <w:top w:val="nil"/>
              <w:left w:val="nil"/>
              <w:bottom w:val="nil"/>
              <w:right w:val="nil"/>
            </w:tcBorders>
            <w:tcMar>
              <w:top w:w="0" w:type="dxa"/>
              <w:left w:w="0" w:type="dxa"/>
              <w:bottom w:w="0" w:type="dxa"/>
              <w:right w:w="0" w:type="dxa"/>
            </w:tcMar>
            <w:hideMark/>
          </w:tcPr>
          <w:p w14:paraId="7B4C4BEE" w14:textId="77777777" w:rsidR="00137532" w:rsidRPr="00A87246" w:rsidRDefault="00137532" w:rsidP="00137532">
            <w:pPr>
              <w:spacing w:after="0" w:line="240" w:lineRule="auto"/>
              <w:ind w:left="33" w:right="-568"/>
              <w:jc w:val="both"/>
              <w:rPr>
                <w:rFonts w:eastAsia="Times New Roman" w:cs="Arial"/>
                <w:b/>
                <w:iCs/>
                <w:color w:val="auto"/>
                <w:sz w:val="15"/>
                <w:szCs w:val="15"/>
                <w:lang w:eastAsia="de-DE"/>
              </w:rPr>
            </w:pPr>
          </w:p>
        </w:tc>
        <w:tc>
          <w:tcPr>
            <w:tcW w:w="3260" w:type="dxa"/>
            <w:tcBorders>
              <w:top w:val="nil"/>
              <w:left w:val="nil"/>
              <w:bottom w:val="nil"/>
              <w:right w:val="nil"/>
            </w:tcBorders>
            <w:tcMar>
              <w:top w:w="0" w:type="dxa"/>
              <w:left w:w="0" w:type="dxa"/>
              <w:bottom w:w="0" w:type="dxa"/>
              <w:right w:w="0" w:type="dxa"/>
            </w:tcMar>
            <w:hideMark/>
          </w:tcPr>
          <w:p w14:paraId="3909F281" w14:textId="77777777" w:rsidR="00137532" w:rsidRPr="00A87246" w:rsidRDefault="00137532" w:rsidP="00137532">
            <w:pPr>
              <w:spacing w:after="0" w:line="240" w:lineRule="auto"/>
              <w:ind w:left="33" w:right="-568"/>
              <w:jc w:val="both"/>
              <w:rPr>
                <w:rFonts w:eastAsia="Times New Roman" w:cs="Arial"/>
                <w:b/>
                <w:iCs/>
                <w:color w:val="auto"/>
                <w:sz w:val="15"/>
                <w:szCs w:val="15"/>
                <w:lang w:eastAsia="de-DE"/>
              </w:rPr>
            </w:pPr>
          </w:p>
        </w:tc>
        <w:tc>
          <w:tcPr>
            <w:tcW w:w="1276" w:type="dxa"/>
            <w:tcBorders>
              <w:top w:val="nil"/>
              <w:left w:val="nil"/>
              <w:bottom w:val="nil"/>
              <w:right w:val="nil"/>
            </w:tcBorders>
            <w:tcMar>
              <w:top w:w="0" w:type="dxa"/>
              <w:left w:w="0" w:type="dxa"/>
              <w:bottom w:w="0" w:type="dxa"/>
              <w:right w:w="0" w:type="dxa"/>
            </w:tcMar>
            <w:hideMark/>
          </w:tcPr>
          <w:p w14:paraId="0FB186ED" w14:textId="77777777" w:rsidR="00137532" w:rsidRDefault="00137532" w:rsidP="00137532">
            <w:pPr>
              <w:spacing w:after="0" w:line="240" w:lineRule="auto"/>
              <w:ind w:right="-568"/>
              <w:jc w:val="both"/>
              <w:rPr>
                <w:rFonts w:eastAsia="Times New Roman" w:cs="Arial"/>
                <w:b/>
                <w:color w:val="auto"/>
                <w:sz w:val="15"/>
                <w:szCs w:val="15"/>
                <w:lang w:eastAsia="de-DE"/>
              </w:rPr>
            </w:pPr>
            <w:r>
              <w:rPr>
                <w:rFonts w:eastAsia="Times New Roman" w:cs="Arial"/>
                <w:b/>
                <w:color w:val="auto"/>
                <w:sz w:val="15"/>
                <w:szCs w:val="15"/>
                <w:lang w:eastAsia="de-DE"/>
              </w:rPr>
              <w:t>Frau Lautner</w:t>
            </w:r>
          </w:p>
          <w:p w14:paraId="4DA9213E" w14:textId="2891F1A3" w:rsidR="00137532" w:rsidRPr="00A87246" w:rsidRDefault="00137532" w:rsidP="00137532">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 xml:space="preserve">Frau Richter </w:t>
            </w:r>
          </w:p>
        </w:tc>
        <w:tc>
          <w:tcPr>
            <w:tcW w:w="4966" w:type="dxa"/>
            <w:tcBorders>
              <w:top w:val="nil"/>
              <w:left w:val="nil"/>
              <w:bottom w:val="nil"/>
              <w:right w:val="nil"/>
            </w:tcBorders>
            <w:tcMar>
              <w:top w:w="0" w:type="dxa"/>
              <w:left w:w="0" w:type="dxa"/>
              <w:bottom w:w="0" w:type="dxa"/>
              <w:right w:w="0" w:type="dxa"/>
            </w:tcMar>
            <w:hideMark/>
          </w:tcPr>
          <w:p w14:paraId="68D4ECB0" w14:textId="77777777" w:rsidR="00137532" w:rsidRDefault="00137532" w:rsidP="00137532">
            <w:pPr>
              <w:spacing w:after="0" w:line="240" w:lineRule="auto"/>
              <w:ind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Tel.: 0921</w:t>
            </w:r>
            <w:r>
              <w:rPr>
                <w:rFonts w:eastAsia="Times New Roman" w:cs="Arial"/>
                <w:b/>
                <w:color w:val="auto"/>
                <w:sz w:val="15"/>
                <w:szCs w:val="15"/>
                <w:lang w:eastAsia="de-DE"/>
              </w:rPr>
              <w:t xml:space="preserve"> </w:t>
            </w:r>
            <w:r w:rsidRPr="00A87246">
              <w:rPr>
                <w:rFonts w:eastAsia="Times New Roman" w:cs="Arial"/>
                <w:b/>
                <w:color w:val="auto"/>
                <w:sz w:val="15"/>
                <w:szCs w:val="15"/>
                <w:lang w:eastAsia="de-DE"/>
              </w:rPr>
              <w:t>/283-2164</w:t>
            </w:r>
          </w:p>
          <w:p w14:paraId="6C6D3451" w14:textId="4B89001E" w:rsidR="00137532" w:rsidRPr="00A87246" w:rsidRDefault="00137532" w:rsidP="00137532">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Tel : 0921/ 283-2260</w:t>
            </w:r>
          </w:p>
        </w:tc>
      </w:tr>
    </w:tbl>
    <w:p w14:paraId="3A1F0E4F" w14:textId="77777777" w:rsidR="00DE209F" w:rsidRPr="00A87246" w:rsidRDefault="00DE209F" w:rsidP="00DE209F">
      <w:pPr>
        <w:spacing w:after="0" w:line="240" w:lineRule="auto"/>
        <w:ind w:left="-567" w:right="-568"/>
        <w:jc w:val="both"/>
        <w:rPr>
          <w:rFonts w:eastAsia="Times New Roman" w:cs="Arial"/>
          <w:color w:val="auto"/>
          <w:sz w:val="15"/>
          <w:szCs w:val="15"/>
          <w:bdr w:val="single" w:sz="4" w:space="0" w:color="auto" w:frame="1"/>
          <w:lang w:eastAsia="de-DE"/>
        </w:rPr>
      </w:pPr>
    </w:p>
    <w:p w14:paraId="5474AD96" w14:textId="77777777" w:rsidR="00DE209F" w:rsidRPr="00A87246" w:rsidRDefault="00DE209F" w:rsidP="00DE209F">
      <w:pPr>
        <w:spacing w:after="0" w:line="240" w:lineRule="auto"/>
        <w:ind w:left="-567"/>
        <w:rPr>
          <w:rFonts w:eastAsia="Times New Roman" w:cs="Arial"/>
          <w:color w:val="auto"/>
          <w:sz w:val="15"/>
          <w:szCs w:val="15"/>
          <w:bdr w:val="single" w:sz="4" w:space="0" w:color="auto" w:frame="1"/>
          <w:lang w:eastAsia="de-DE"/>
        </w:rPr>
      </w:pPr>
      <w:r w:rsidRPr="00A87246">
        <w:rPr>
          <w:rFonts w:eastAsia="Times New Roman" w:cs="Arial"/>
          <w:color w:val="auto"/>
          <w:sz w:val="15"/>
          <w:szCs w:val="15"/>
          <w:lang w:eastAsia="de-DE"/>
        </w:rPr>
        <w:t>Gleichzeitig können Sie dort auch jederzeit Einsicht in die GOÄ nehmen.</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E209F" w:rsidRPr="00A87246" w14:paraId="090A98C7" w14:textId="77777777" w:rsidTr="00F005A2">
        <w:tc>
          <w:tcPr>
            <w:tcW w:w="10773" w:type="dxa"/>
            <w:tcBorders>
              <w:top w:val="single" w:sz="4" w:space="0" w:color="auto"/>
              <w:left w:val="single" w:sz="4" w:space="0" w:color="auto"/>
              <w:bottom w:val="single" w:sz="4" w:space="0" w:color="auto"/>
              <w:right w:val="single" w:sz="4" w:space="0" w:color="auto"/>
            </w:tcBorders>
            <w:hideMark/>
          </w:tcPr>
          <w:p w14:paraId="1B3438DF" w14:textId="77777777" w:rsidR="00DE209F" w:rsidRPr="00A87246" w:rsidRDefault="00DE209F" w:rsidP="00F005A2">
            <w:pPr>
              <w:spacing w:after="0" w:line="240" w:lineRule="auto"/>
              <w:jc w:val="both"/>
              <w:rPr>
                <w:rFonts w:eastAsia="Times New Roman" w:cs="Arial"/>
                <w:b/>
                <w:color w:val="000000"/>
                <w:sz w:val="15"/>
                <w:szCs w:val="15"/>
                <w:lang w:eastAsia="de-DE"/>
              </w:rPr>
            </w:pPr>
            <w:r w:rsidRPr="00A87246">
              <w:rPr>
                <w:rFonts w:eastAsia="Times New Roman" w:cs="Arial"/>
                <w:b/>
                <w:color w:val="000000"/>
                <w:sz w:val="15"/>
                <w:szCs w:val="15"/>
                <w:lang w:eastAsia="de-DE"/>
              </w:rPr>
              <w:t xml:space="preserve">Hinweise zur Einwilligungs-/Abtretungserklärung – </w:t>
            </w:r>
          </w:p>
          <w:p w14:paraId="3D7693A3" w14:textId="77777777" w:rsidR="00DE209F" w:rsidRPr="00A87246" w:rsidRDefault="00DE209F" w:rsidP="00F005A2">
            <w:pPr>
              <w:spacing w:after="0" w:line="240" w:lineRule="auto"/>
              <w:jc w:val="both"/>
              <w:rPr>
                <w:rFonts w:eastAsia="Times New Roman" w:cs="Arial"/>
                <w:b/>
                <w:color w:val="auto"/>
                <w:sz w:val="15"/>
                <w:szCs w:val="15"/>
                <w:lang w:eastAsia="de-DE"/>
              </w:rPr>
            </w:pPr>
            <w:r w:rsidRPr="00A87246">
              <w:rPr>
                <w:rFonts w:eastAsia="Times New Roman" w:cs="Arial"/>
                <w:b/>
                <w:color w:val="000000"/>
                <w:sz w:val="15"/>
                <w:szCs w:val="15"/>
                <w:lang w:eastAsia="de-DE"/>
              </w:rPr>
              <w:t>Abrechnung ärztlicher Wahlleistungen durch externe Verrechnungsstellen</w:t>
            </w:r>
          </w:p>
        </w:tc>
      </w:tr>
    </w:tbl>
    <w:p w14:paraId="7693C57C"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p>
    <w:p w14:paraId="1E0C12EC"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r w:rsidRPr="00A87246">
        <w:rPr>
          <w:rFonts w:eastAsia="Times New Roman" w:cs="Arial"/>
          <w:bCs/>
          <w:color w:val="000000"/>
          <w:sz w:val="15"/>
          <w:szCs w:val="15"/>
          <w:lang w:eastAsia="de-DE"/>
        </w:rPr>
        <w:t>Mit der Abrechnung gesondert berechenbarer wahlärztlicher Leistungen gemäß § 22 Abs. 3 Bundespflegesatzverordnung (BPflV) bzw. § 17 Abs.2 des Krankenhausentgeltgesetzes (KHEntG) kann eine externe Abrechnungsstelle beauftragt werden. Von dieser Möglichkeit hat unsere Klinik Gebrauch gemacht. In folgenden Bereichen wurde die Ärztliche Privatverrechnungsstelle Mosel/Saar e.V., Metternichstr. 29 a, 54292 Trier mit der Liquidations</w:t>
      </w:r>
      <w:r w:rsidRPr="00A87246">
        <w:rPr>
          <w:rFonts w:eastAsia="Times New Roman" w:cs="Arial"/>
          <w:bCs/>
          <w:color w:val="000000"/>
          <w:sz w:val="15"/>
          <w:szCs w:val="15"/>
          <w:lang w:eastAsia="de-DE"/>
        </w:rPr>
        <w:softHyphen/>
        <w:t>stellung beauftragt:</w:t>
      </w:r>
    </w:p>
    <w:p w14:paraId="503E985D"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p>
    <w:tbl>
      <w:tblPr>
        <w:tblW w:w="0" w:type="auto"/>
        <w:tblInd w:w="-567" w:type="dxa"/>
        <w:tblLook w:val="04A0" w:firstRow="1" w:lastRow="0" w:firstColumn="1" w:lastColumn="0" w:noHBand="0" w:noVBand="1"/>
      </w:tblPr>
      <w:tblGrid>
        <w:gridCol w:w="4889"/>
        <w:gridCol w:w="4889"/>
      </w:tblGrid>
      <w:tr w:rsidR="00DE209F" w:rsidRPr="00A87246" w14:paraId="48D68BF3" w14:textId="77777777" w:rsidTr="00F005A2">
        <w:tc>
          <w:tcPr>
            <w:tcW w:w="4889" w:type="dxa"/>
            <w:hideMark/>
          </w:tcPr>
          <w:p w14:paraId="0C67FD35"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Röntgen Thorax und Abdomen</w:t>
            </w:r>
          </w:p>
        </w:tc>
        <w:tc>
          <w:tcPr>
            <w:tcW w:w="4889" w:type="dxa"/>
            <w:hideMark/>
          </w:tcPr>
          <w:p w14:paraId="0C69906E"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Dr. med. Rupert Pflaum</w:t>
            </w:r>
          </w:p>
        </w:tc>
      </w:tr>
      <w:tr w:rsidR="00DE209F" w:rsidRPr="00A87246" w14:paraId="46058AA6" w14:textId="77777777" w:rsidTr="00F005A2">
        <w:tc>
          <w:tcPr>
            <w:tcW w:w="4889" w:type="dxa"/>
            <w:hideMark/>
          </w:tcPr>
          <w:p w14:paraId="69C3C7C2"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Psychiatrie Psychosomatik Psychotherapie</w:t>
            </w:r>
          </w:p>
        </w:tc>
        <w:tc>
          <w:tcPr>
            <w:tcW w:w="4889" w:type="dxa"/>
            <w:hideMark/>
          </w:tcPr>
          <w:p w14:paraId="16D35F8E" w14:textId="77777777" w:rsidR="00DE209F" w:rsidRPr="00A87246" w:rsidRDefault="00DE209F" w:rsidP="00F005A2">
            <w:pPr>
              <w:spacing w:after="0" w:line="240" w:lineRule="auto"/>
              <w:rPr>
                <w:rFonts w:eastAsia="Times New Roman" w:cs="Arial"/>
                <w:color w:val="auto"/>
                <w:sz w:val="15"/>
                <w:szCs w:val="15"/>
                <w:lang w:eastAsia="de-DE"/>
              </w:rPr>
            </w:pPr>
            <w:r w:rsidRPr="00A87246">
              <w:rPr>
                <w:rFonts w:eastAsia="Times New Roman" w:cs="Arial"/>
                <w:color w:val="auto"/>
                <w:sz w:val="15"/>
                <w:szCs w:val="15"/>
                <w:lang w:eastAsia="de-DE"/>
              </w:rPr>
              <w:t>Prof. Dr. med. habil. Thomas Kallert / Dr. med. Michael Purucker</w:t>
            </w:r>
          </w:p>
        </w:tc>
      </w:tr>
      <w:tr w:rsidR="00DE209F" w:rsidRPr="00A87246" w14:paraId="5009D3FA" w14:textId="77777777" w:rsidTr="00F005A2">
        <w:tc>
          <w:tcPr>
            <w:tcW w:w="4889" w:type="dxa"/>
            <w:hideMark/>
          </w:tcPr>
          <w:p w14:paraId="5DA4E7C2"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Kinder und Jugendpsychiatrie und - Psychotherapie</w:t>
            </w:r>
          </w:p>
        </w:tc>
        <w:tc>
          <w:tcPr>
            <w:tcW w:w="4889" w:type="dxa"/>
            <w:hideMark/>
          </w:tcPr>
          <w:p w14:paraId="1A5BD512"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Pr>
                <w:rFonts w:cs="Arial"/>
                <w:bCs/>
                <w:color w:val="000000"/>
                <w:sz w:val="15"/>
                <w:szCs w:val="15"/>
              </w:rPr>
              <w:t>Dr. med. Kerstin Hessenmöller</w:t>
            </w:r>
          </w:p>
        </w:tc>
      </w:tr>
    </w:tbl>
    <w:p w14:paraId="2415FFC1"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p>
    <w:p w14:paraId="7B015219" w14:textId="77777777" w:rsidR="00DE209F" w:rsidRPr="00A87246" w:rsidRDefault="00DE209F" w:rsidP="00DE209F">
      <w:pPr>
        <w:spacing w:after="0" w:line="240" w:lineRule="auto"/>
        <w:ind w:left="-567" w:right="-568"/>
        <w:jc w:val="both"/>
        <w:rPr>
          <w:rFonts w:eastAsia="Times New Roman" w:cs="Arial"/>
          <w:bCs/>
          <w:color w:val="000000"/>
          <w:sz w:val="14"/>
          <w:szCs w:val="14"/>
          <w:lang w:eastAsia="de-DE"/>
        </w:rPr>
      </w:pPr>
      <w:r w:rsidRPr="00A87246">
        <w:rPr>
          <w:rFonts w:eastAsia="Times New Roman" w:cs="Arial"/>
          <w:bCs/>
          <w:color w:val="000000"/>
          <w:sz w:val="14"/>
          <w:szCs w:val="14"/>
          <w:lang w:eastAsia="de-DE"/>
        </w:rPr>
        <w:t xml:space="preserve">Folgende zur Rechnungserstellung benötigte Daten werden an die PVS Mosel Saar weitergegeben: Name, Anschrift, Geburtsdatum, Kostenträger, Tarife, Diagnosen und Verläufe sowie Art und Umfang der erbrachten Leistungen – auch durch weitere Leistungsbringer.  </w:t>
      </w:r>
    </w:p>
    <w:p w14:paraId="7CB771C1" w14:textId="77777777" w:rsidR="00DE209F" w:rsidRPr="00A87246" w:rsidRDefault="00DE209F" w:rsidP="00DE209F">
      <w:pPr>
        <w:spacing w:after="0" w:line="240" w:lineRule="auto"/>
        <w:ind w:left="-567" w:right="-568"/>
        <w:jc w:val="both"/>
        <w:rPr>
          <w:rFonts w:eastAsia="Times New Roman" w:cs="Arial"/>
          <w:bCs/>
          <w:color w:val="000000"/>
          <w:sz w:val="14"/>
          <w:szCs w:val="14"/>
          <w:lang w:eastAsia="de-DE"/>
        </w:rPr>
      </w:pPr>
    </w:p>
    <w:p w14:paraId="2493EFE0" w14:textId="77777777" w:rsidR="00DE209F" w:rsidRPr="00A87246" w:rsidRDefault="00DE209F" w:rsidP="00DE209F">
      <w:pPr>
        <w:spacing w:after="0" w:line="240" w:lineRule="auto"/>
        <w:ind w:left="-567" w:right="-568"/>
        <w:jc w:val="both"/>
        <w:rPr>
          <w:rFonts w:eastAsia="Times New Roman" w:cs="Arial"/>
          <w:bCs/>
          <w:color w:val="000000"/>
          <w:sz w:val="14"/>
          <w:szCs w:val="14"/>
          <w:lang w:eastAsia="de-DE"/>
        </w:rPr>
      </w:pPr>
      <w:r w:rsidRPr="00A87246">
        <w:rPr>
          <w:rFonts w:eastAsia="Times New Roman" w:cs="Arial"/>
          <w:bCs/>
          <w:color w:val="000000"/>
          <w:sz w:val="14"/>
          <w:szCs w:val="14"/>
          <w:lang w:eastAsia="de-DE"/>
        </w:rPr>
        <w:t>Der Unterzeichnende ist informiert, dass die behandelnden Ärzte ihren ärztlichen Honoraranspruch zum Zwecke der Rechnungsstellung und Einziehung an die Ärztliche Privatverrechnungsstelle Mosel Saar e.V. abtreten (§398 BGB).  In einem möglichen Rechtsstreit ist die PVS Mosel-Saar Prozesspartei und es können die Ärzte sodann als Zeuge gehört werden. Ungeachtet der erfolgten Abtretung unterliegt die Verrechnungsstelle den Weisungen des Arztes. In Kenntnis dessen erklärt sich der Unterzeichnende mit der Weiterleitung der rechnungsrelevanten Behandlungsdaten und damit mit der Abtretung des ärztlichen Honoraranspruches einverstanden.</w:t>
      </w:r>
    </w:p>
    <w:p w14:paraId="5A663A77" w14:textId="77777777" w:rsidR="00DE209F" w:rsidRPr="00A87246" w:rsidRDefault="00DE209F" w:rsidP="00DE209F">
      <w:pPr>
        <w:numPr>
          <w:ilvl w:val="0"/>
          <w:numId w:val="20"/>
        </w:numPr>
        <w:spacing w:after="0" w:line="240" w:lineRule="auto"/>
        <w:ind w:right="-568"/>
        <w:jc w:val="both"/>
        <w:rPr>
          <w:rFonts w:eastAsia="Times New Roman" w:cs="Arial"/>
          <w:bCs/>
          <w:color w:val="000000"/>
          <w:sz w:val="14"/>
          <w:szCs w:val="14"/>
          <w:lang w:eastAsia="de-DE"/>
        </w:rPr>
      </w:pPr>
      <w:r w:rsidRPr="00A87246">
        <w:rPr>
          <w:rFonts w:eastAsia="Times New Roman" w:cs="Arial"/>
          <w:bCs/>
          <w:color w:val="000000"/>
          <w:sz w:val="14"/>
          <w:szCs w:val="14"/>
          <w:lang w:eastAsia="de-DE"/>
        </w:rPr>
        <w:t>Ihre Klinikverwaltung -</w:t>
      </w:r>
    </w:p>
    <w:p w14:paraId="1EDDDC1F" w14:textId="77777777" w:rsidR="00DE209F" w:rsidRPr="00A87246" w:rsidRDefault="00DE209F" w:rsidP="00DE209F">
      <w:pPr>
        <w:spacing w:after="0" w:line="240" w:lineRule="auto"/>
        <w:ind w:right="-568"/>
        <w:jc w:val="both"/>
        <w:rPr>
          <w:rFonts w:eastAsia="Times New Roman" w:cs="Arial"/>
          <w:bCs/>
          <w:color w:val="000000"/>
          <w:sz w:val="4"/>
          <w:szCs w:val="14"/>
          <w:lang w:eastAsia="de-DE"/>
        </w:rPr>
      </w:pPr>
      <w:r w:rsidRPr="00A87246">
        <w:rPr>
          <w:rFonts w:eastAsia="Times New Roman" w:cs="Arial"/>
          <w:bCs/>
          <w:color w:val="000000"/>
          <w:sz w:val="14"/>
          <w:szCs w:val="14"/>
          <w:lang w:eastAsia="de-DE"/>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E209F" w:rsidRPr="00A87246" w14:paraId="4FCB2A26" w14:textId="77777777" w:rsidTr="00F005A2">
        <w:trPr>
          <w:trHeight w:val="284"/>
        </w:trPr>
        <w:tc>
          <w:tcPr>
            <w:tcW w:w="10773" w:type="dxa"/>
            <w:tcBorders>
              <w:top w:val="single" w:sz="4" w:space="0" w:color="auto"/>
              <w:left w:val="single" w:sz="4" w:space="0" w:color="auto"/>
              <w:bottom w:val="single" w:sz="4" w:space="0" w:color="auto"/>
              <w:right w:val="single" w:sz="4" w:space="0" w:color="auto"/>
            </w:tcBorders>
            <w:vAlign w:val="center"/>
          </w:tcPr>
          <w:p w14:paraId="40525286" w14:textId="77777777" w:rsidR="00DE209F" w:rsidRPr="00A87246" w:rsidRDefault="00DE209F" w:rsidP="00F005A2">
            <w:pPr>
              <w:spacing w:after="0" w:line="240" w:lineRule="auto"/>
              <w:ind w:right="-568"/>
              <w:rPr>
                <w:rFonts w:eastAsia="Times New Roman" w:cs="Arial"/>
                <w:color w:val="auto"/>
                <w:sz w:val="4"/>
                <w:szCs w:val="4"/>
                <w:lang w:eastAsia="de-DE"/>
              </w:rPr>
            </w:pPr>
            <w:r w:rsidRPr="00A87246">
              <w:rPr>
                <w:rFonts w:eastAsia="Times New Roman" w:cs="Arial"/>
                <w:bCs/>
                <w:color w:val="000000"/>
                <w:sz w:val="14"/>
                <w:szCs w:val="14"/>
                <w:lang w:eastAsia="de-DE"/>
              </w:rPr>
              <w:lastRenderedPageBreak/>
              <w:br w:type="page"/>
            </w:r>
          </w:p>
          <w:p w14:paraId="3134C08A" w14:textId="77777777" w:rsidR="00DE209F" w:rsidRPr="00A87246" w:rsidRDefault="00DE209F" w:rsidP="00F005A2">
            <w:pPr>
              <w:spacing w:after="0" w:line="240" w:lineRule="auto"/>
              <w:ind w:right="-568"/>
              <w:rPr>
                <w:rFonts w:eastAsia="Times New Roman" w:cs="Arial"/>
                <w:b/>
                <w:color w:val="auto"/>
                <w:sz w:val="22"/>
                <w:szCs w:val="22"/>
                <w:lang w:eastAsia="de-DE"/>
              </w:rPr>
            </w:pPr>
            <w:r w:rsidRPr="00A87246">
              <w:rPr>
                <w:rFonts w:eastAsia="Times New Roman" w:cs="Arial"/>
                <w:b/>
                <w:color w:val="auto"/>
                <w:sz w:val="22"/>
                <w:szCs w:val="22"/>
                <w:lang w:eastAsia="de-DE"/>
              </w:rPr>
              <w:t xml:space="preserve">Wahlleistungsvereinbarung + </w:t>
            </w:r>
            <w:r w:rsidRPr="00A87246">
              <w:rPr>
                <w:rFonts w:eastAsia="Times New Roman" w:cs="Arial"/>
                <w:b/>
                <w:color w:val="000000"/>
                <w:sz w:val="22"/>
                <w:szCs w:val="22"/>
                <w:lang w:eastAsia="de-DE"/>
              </w:rPr>
              <w:t xml:space="preserve">Patienteninformation + Einwilligungserklärung </w:t>
            </w:r>
            <w:r w:rsidRPr="00A87246">
              <w:rPr>
                <w:rFonts w:eastAsia="Times New Roman" w:cs="Arial"/>
                <w:b/>
                <w:noProof/>
                <w:color w:val="000000"/>
                <w:sz w:val="22"/>
                <w:szCs w:val="22"/>
                <w:lang w:eastAsia="de-DE"/>
              </w:rPr>
              <w:t>+ Abtretungserklärung</w:t>
            </w:r>
          </w:p>
        </w:tc>
      </w:tr>
    </w:tbl>
    <w:p w14:paraId="401CE09A" w14:textId="77777777" w:rsidR="00DE209F" w:rsidRPr="00A87246" w:rsidRDefault="00DE209F" w:rsidP="00DE209F">
      <w:pPr>
        <w:spacing w:after="0" w:line="240" w:lineRule="auto"/>
        <w:ind w:left="-567" w:right="-568"/>
        <w:rPr>
          <w:rFonts w:eastAsia="Times New Roman" w:cs="Arial"/>
          <w:color w:val="auto"/>
          <w:sz w:val="8"/>
          <w:szCs w:val="16"/>
          <w:lang w:eastAsia="de-DE"/>
        </w:rPr>
      </w:pPr>
      <w:r w:rsidRPr="00A87246">
        <w:rPr>
          <w:rFonts w:ascii="Times New Roman" w:eastAsia="Times New Roman" w:hAnsi="Times New Roman" w:cs="Times New Roman"/>
          <w:noProof/>
          <w:color w:val="auto"/>
          <w:sz w:val="20"/>
          <w:szCs w:val="20"/>
          <w:lang w:eastAsia="de-DE"/>
        </w:rPr>
        <mc:AlternateContent>
          <mc:Choice Requires="wps">
            <w:drawing>
              <wp:anchor distT="0" distB="0" distL="114300" distR="114300" simplePos="0" relativeHeight="251662336" behindDoc="0" locked="0" layoutInCell="1" allowOverlap="1" wp14:anchorId="41D7DE89" wp14:editId="118115FF">
                <wp:simplePos x="0" y="0"/>
                <wp:positionH relativeFrom="column">
                  <wp:posOffset>5033010</wp:posOffset>
                </wp:positionH>
                <wp:positionV relativeFrom="paragraph">
                  <wp:posOffset>-1129030</wp:posOffset>
                </wp:positionV>
                <wp:extent cx="1704975" cy="561975"/>
                <wp:effectExtent l="0" t="0" r="0" b="0"/>
                <wp:wrapNone/>
                <wp:docPr id="3" name="WordArt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04975" cy="561975"/>
                        </a:xfrm>
                        <a:prstGeom prst="rect">
                          <a:avLst/>
                        </a:prstGeom>
                        <a:extLst>
                          <a:ext uri="{AF507438-7753-43E0-B8FC-AC1667EBCBE1}">
                            <a14:hiddenEffects xmlns:a14="http://schemas.microsoft.com/office/drawing/2010/main">
                              <a:effectLst/>
                            </a14:hiddenEffects>
                          </a:ext>
                        </a:extLst>
                      </wps:spPr>
                      <wps:txbx>
                        <w:txbxContent>
                          <w:p w14:paraId="2A209F17" w14:textId="77777777" w:rsidR="00DE209F" w:rsidRDefault="00DE209F" w:rsidP="00DE209F">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 xml:space="preserve">Graue Ausfertigung für </w:t>
                            </w:r>
                            <w:r w:rsidRPr="002A712F">
                              <w:rPr>
                                <w:rFonts w:ascii="Arial" w:hAnsi="Arial" w:cs="Arial"/>
                                <w:color w:val="000000"/>
                                <w:sz w:val="20"/>
                                <w:szCs w:val="20"/>
                                <w14:textOutline w14:w="9525" w14:cap="flat" w14:cmpd="sng" w14:algn="ctr">
                                  <w14:solidFill>
                                    <w14:srgbClr w14:val="000000"/>
                                  </w14:solidFill>
                                  <w14:prstDash w14:val="solid"/>
                                  <w14:round/>
                                </w14:textOutline>
                              </w:rPr>
                              <w:t>Verwaltung</w:t>
                            </w:r>
                            <w:r>
                              <w:rPr>
                                <w:rFonts w:ascii="Arial" w:hAnsi="Arial" w:cs="Arial"/>
                                <w:color w:val="000000"/>
                                <w:sz w:val="18"/>
                                <w:szCs w:val="18"/>
                                <w14:textOutline w14:w="9525" w14:cap="flat" w14:cmpd="sng" w14:algn="ctr">
                                  <w14:solidFill>
                                    <w14:srgbClr w14:val="000000"/>
                                  </w14:solidFill>
                                  <w14:prstDash w14:val="solid"/>
                                  <w14:round/>
                                </w14:textOutline>
                              </w:rPr>
                              <w:t xml:space="preserve"> / SG2</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1D7DE89" id="WordArt 90" o:spid="_x0000_s1030" type="#_x0000_t202" style="position:absolute;left:0;text-align:left;margin-left:396.3pt;margin-top:-88.9pt;width:134.2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" filled="f" stroked="f">
                <o:lock v:ext="edit" shapetype="t"/>
                <v:textbox>
                  <w:txbxContent>
                    <w:p w14:paraId="2A209F17" w14:textId="77777777" w:rsidR="00DE209F" w:rsidRDefault="00DE209F" w:rsidP="00DE209F">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 xml:space="preserve">Graue Ausfertigung für </w:t>
                      </w:r>
                      <w:r w:rsidRPr="002A712F">
                        <w:rPr>
                          <w:rFonts w:ascii="Arial" w:hAnsi="Arial" w:cs="Arial"/>
                          <w:color w:val="000000"/>
                          <w:sz w:val="20"/>
                          <w:szCs w:val="20"/>
                          <w14:textOutline w14:w="9525" w14:cap="flat" w14:cmpd="sng" w14:algn="ctr">
                            <w14:solidFill>
                              <w14:srgbClr w14:val="000000"/>
                            </w14:solidFill>
                            <w14:prstDash w14:val="solid"/>
                            <w14:round/>
                          </w14:textOutline>
                        </w:rPr>
                        <w:t>Verwaltung</w:t>
                      </w:r>
                      <w:r>
                        <w:rPr>
                          <w:rFonts w:ascii="Arial" w:hAnsi="Arial" w:cs="Arial"/>
                          <w:color w:val="000000"/>
                          <w:sz w:val="18"/>
                          <w:szCs w:val="18"/>
                          <w14:textOutline w14:w="9525" w14:cap="flat" w14:cmpd="sng" w14:algn="ctr">
                            <w14:solidFill>
                              <w14:srgbClr w14:val="000000"/>
                            </w14:solidFill>
                            <w14:prstDash w14:val="solid"/>
                            <w14:round/>
                          </w14:textOutline>
                        </w:rPr>
                        <w:t xml:space="preserve"> / SG2</w:t>
                      </w:r>
                    </w:p>
                  </w:txbxContent>
                </v:textbox>
              </v:shape>
            </w:pict>
          </mc:Fallback>
        </mc:AlternateContent>
      </w:r>
    </w:p>
    <w:p w14:paraId="2EE143E5" w14:textId="77777777" w:rsidR="00DE209F" w:rsidRPr="00A87246" w:rsidRDefault="00DE209F" w:rsidP="00DE209F">
      <w:pPr>
        <w:spacing w:after="0" w:line="240" w:lineRule="auto"/>
        <w:ind w:left="-567" w:right="-568"/>
        <w:rPr>
          <w:rFonts w:eastAsia="Times New Roman" w:cs="Arial"/>
          <w:color w:val="auto"/>
          <w:sz w:val="10"/>
          <w:szCs w:val="16"/>
          <w:lang w:eastAsia="de-DE"/>
        </w:rPr>
      </w:pPr>
      <w:r w:rsidRPr="00A87246">
        <w:rPr>
          <w:rFonts w:eastAsia="Times New Roman" w:cs="Arial"/>
          <w:color w:val="auto"/>
          <w:sz w:val="16"/>
          <w:szCs w:val="16"/>
          <w:lang w:eastAsia="de-DE"/>
        </w:rPr>
        <w:t>Zwischen+</w:t>
      </w:r>
    </w:p>
    <w:tbl>
      <w:tblPr>
        <w:tblW w:w="10773" w:type="dxa"/>
        <w:tblInd w:w="-459" w:type="dxa"/>
        <w:tblLook w:val="01E0" w:firstRow="1" w:lastRow="1" w:firstColumn="1" w:lastColumn="1" w:noHBand="0" w:noVBand="0"/>
      </w:tblPr>
      <w:tblGrid>
        <w:gridCol w:w="1034"/>
        <w:gridCol w:w="4865"/>
        <w:gridCol w:w="1347"/>
        <w:gridCol w:w="3527"/>
      </w:tblGrid>
      <w:tr w:rsidR="00DE209F" w:rsidRPr="00A87246" w14:paraId="4BF41470" w14:textId="77777777" w:rsidTr="00F005A2">
        <w:trPr>
          <w:trHeight w:val="333"/>
        </w:trPr>
        <w:tc>
          <w:tcPr>
            <w:tcW w:w="993" w:type="dxa"/>
            <w:vAlign w:val="bottom"/>
            <w:hideMark/>
          </w:tcPr>
          <w:p w14:paraId="12F67AC4"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t>Frau/Herrn:</w:t>
            </w:r>
          </w:p>
        </w:tc>
        <w:tc>
          <w:tcPr>
            <w:tcW w:w="4890" w:type="dxa"/>
            <w:tcBorders>
              <w:top w:val="nil"/>
              <w:left w:val="nil"/>
              <w:bottom w:val="single" w:sz="4" w:space="0" w:color="auto"/>
              <w:right w:val="nil"/>
            </w:tcBorders>
            <w:vAlign w:val="bottom"/>
            <w:hideMark/>
          </w:tcPr>
          <w:p w14:paraId="14D06B20"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fldChar w:fldCharType="begin">
                <w:ffData>
                  <w:name w:val="Text2"/>
                  <w:enabled/>
                  <w:calcOnExit w:val="0"/>
                  <w:textInput/>
                </w:ffData>
              </w:fldChar>
            </w:r>
            <w:r w:rsidRPr="00A87246">
              <w:rPr>
                <w:rFonts w:eastAsia="Times New Roman" w:cs="Arial"/>
                <w:color w:val="auto"/>
                <w:sz w:val="16"/>
                <w:szCs w:val="16"/>
                <w:lang w:eastAsia="de-DE"/>
              </w:rPr>
              <w:instrText xml:space="preserve"> FORMTEXT </w:instrText>
            </w:r>
            <w:r w:rsidRPr="00A87246">
              <w:rPr>
                <w:rFonts w:eastAsia="Times New Roman" w:cs="Arial"/>
                <w:color w:val="auto"/>
                <w:sz w:val="16"/>
                <w:szCs w:val="16"/>
                <w:lang w:eastAsia="de-DE"/>
              </w:rPr>
            </w:r>
            <w:r w:rsidRPr="00A87246">
              <w:rPr>
                <w:rFonts w:eastAsia="Times New Roman" w:cs="Arial"/>
                <w:color w:val="auto"/>
                <w:sz w:val="16"/>
                <w:szCs w:val="16"/>
                <w:lang w:eastAsia="de-DE"/>
              </w:rPr>
              <w:fldChar w:fldCharType="separate"/>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ascii="Times New Roman" w:eastAsia="Times New Roman" w:hAnsi="Times New Roman" w:cs="Times New Roman"/>
                <w:color w:val="auto"/>
                <w:sz w:val="20"/>
                <w:szCs w:val="20"/>
                <w:lang w:eastAsia="de-DE"/>
              </w:rPr>
              <w:fldChar w:fldCharType="end"/>
            </w:r>
          </w:p>
        </w:tc>
        <w:tc>
          <w:tcPr>
            <w:tcW w:w="1347" w:type="dxa"/>
            <w:vAlign w:val="bottom"/>
            <w:hideMark/>
          </w:tcPr>
          <w:p w14:paraId="1AAA6DC3"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t>Geburtsdatum:</w:t>
            </w:r>
          </w:p>
        </w:tc>
        <w:tc>
          <w:tcPr>
            <w:tcW w:w="3543" w:type="dxa"/>
            <w:tcBorders>
              <w:top w:val="nil"/>
              <w:left w:val="nil"/>
              <w:bottom w:val="single" w:sz="4" w:space="0" w:color="auto"/>
              <w:right w:val="nil"/>
            </w:tcBorders>
            <w:vAlign w:val="bottom"/>
            <w:hideMark/>
          </w:tcPr>
          <w:p w14:paraId="1741A217"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fldChar w:fldCharType="begin">
                <w:ffData>
                  <w:name w:val="Text1"/>
                  <w:enabled/>
                  <w:calcOnExit w:val="0"/>
                  <w:textInput/>
                </w:ffData>
              </w:fldChar>
            </w:r>
            <w:r w:rsidRPr="00A87246">
              <w:rPr>
                <w:rFonts w:eastAsia="Times New Roman" w:cs="Arial"/>
                <w:color w:val="auto"/>
                <w:sz w:val="16"/>
                <w:szCs w:val="16"/>
                <w:lang w:eastAsia="de-DE"/>
              </w:rPr>
              <w:instrText xml:space="preserve"> FORMTEXT </w:instrText>
            </w:r>
            <w:r w:rsidRPr="00A87246">
              <w:rPr>
                <w:rFonts w:eastAsia="Times New Roman" w:cs="Arial"/>
                <w:color w:val="auto"/>
                <w:sz w:val="16"/>
                <w:szCs w:val="16"/>
                <w:lang w:eastAsia="de-DE"/>
              </w:rPr>
            </w:r>
            <w:r w:rsidRPr="00A87246">
              <w:rPr>
                <w:rFonts w:eastAsia="Times New Roman" w:cs="Arial"/>
                <w:color w:val="auto"/>
                <w:sz w:val="16"/>
                <w:szCs w:val="16"/>
                <w:lang w:eastAsia="de-DE"/>
              </w:rPr>
              <w:fldChar w:fldCharType="separate"/>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ascii="Times New Roman" w:eastAsia="Times New Roman" w:hAnsi="Times New Roman" w:cs="Times New Roman"/>
                <w:color w:val="auto"/>
                <w:sz w:val="20"/>
                <w:szCs w:val="20"/>
                <w:lang w:eastAsia="de-DE"/>
              </w:rPr>
              <w:fldChar w:fldCharType="end"/>
            </w:r>
          </w:p>
        </w:tc>
      </w:tr>
      <w:tr w:rsidR="00DE209F" w:rsidRPr="00A87246" w14:paraId="5558CA85" w14:textId="77777777" w:rsidTr="00F005A2">
        <w:trPr>
          <w:trHeight w:val="284"/>
        </w:trPr>
        <w:tc>
          <w:tcPr>
            <w:tcW w:w="993" w:type="dxa"/>
            <w:vAlign w:val="bottom"/>
            <w:hideMark/>
          </w:tcPr>
          <w:p w14:paraId="6DC0DC7C"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t>Anschrift:</w:t>
            </w:r>
          </w:p>
        </w:tc>
        <w:tc>
          <w:tcPr>
            <w:tcW w:w="9780" w:type="dxa"/>
            <w:gridSpan w:val="3"/>
            <w:tcBorders>
              <w:top w:val="nil"/>
              <w:left w:val="nil"/>
              <w:bottom w:val="single" w:sz="4" w:space="0" w:color="auto"/>
              <w:right w:val="nil"/>
            </w:tcBorders>
            <w:vAlign w:val="bottom"/>
            <w:hideMark/>
          </w:tcPr>
          <w:p w14:paraId="1AD76C0C"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fldChar w:fldCharType="begin">
                <w:ffData>
                  <w:name w:val="Text3"/>
                  <w:enabled/>
                  <w:calcOnExit w:val="0"/>
                  <w:textInput/>
                </w:ffData>
              </w:fldChar>
            </w:r>
            <w:r w:rsidRPr="00A87246">
              <w:rPr>
                <w:rFonts w:eastAsia="Times New Roman" w:cs="Arial"/>
                <w:color w:val="auto"/>
                <w:sz w:val="16"/>
                <w:szCs w:val="16"/>
                <w:lang w:eastAsia="de-DE"/>
              </w:rPr>
              <w:instrText xml:space="preserve"> FORMTEXT </w:instrText>
            </w:r>
            <w:r w:rsidRPr="00A87246">
              <w:rPr>
                <w:rFonts w:eastAsia="Times New Roman" w:cs="Arial"/>
                <w:color w:val="auto"/>
                <w:sz w:val="16"/>
                <w:szCs w:val="16"/>
                <w:lang w:eastAsia="de-DE"/>
              </w:rPr>
            </w:r>
            <w:r w:rsidRPr="00A87246">
              <w:rPr>
                <w:rFonts w:eastAsia="Times New Roman" w:cs="Arial"/>
                <w:color w:val="auto"/>
                <w:sz w:val="16"/>
                <w:szCs w:val="16"/>
                <w:lang w:eastAsia="de-DE"/>
              </w:rPr>
              <w:fldChar w:fldCharType="separate"/>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ascii="Times New Roman" w:eastAsia="Times New Roman" w:hAnsi="Times New Roman" w:cs="Times New Roman"/>
                <w:color w:val="auto"/>
                <w:sz w:val="20"/>
                <w:szCs w:val="20"/>
                <w:lang w:eastAsia="de-DE"/>
              </w:rPr>
              <w:fldChar w:fldCharType="end"/>
            </w:r>
          </w:p>
        </w:tc>
      </w:tr>
    </w:tbl>
    <w:p w14:paraId="4A5E3911" w14:textId="77777777" w:rsidR="00DE209F" w:rsidRPr="00A87246" w:rsidRDefault="00DE209F" w:rsidP="00DE209F">
      <w:pPr>
        <w:spacing w:after="0" w:line="240" w:lineRule="auto"/>
        <w:ind w:left="-567" w:right="-567"/>
        <w:jc w:val="both"/>
        <w:rPr>
          <w:rFonts w:eastAsia="Times New Roman" w:cs="Arial"/>
          <w:color w:val="000000"/>
          <w:sz w:val="16"/>
          <w:szCs w:val="20"/>
          <w:lang w:eastAsia="de-DE"/>
        </w:rPr>
      </w:pPr>
    </w:p>
    <w:p w14:paraId="1BC01878"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r w:rsidRPr="00A87246">
        <w:rPr>
          <w:rFonts w:eastAsia="Times New Roman" w:cs="Arial"/>
          <w:color w:val="000000"/>
          <w:sz w:val="15"/>
          <w:szCs w:val="15"/>
          <w:lang w:eastAsia="de-DE"/>
        </w:rPr>
        <w:t xml:space="preserve">und dem Kommunalunternehmen – „Gesundheitseinrichtungen des Bezirks Oberfranken“ - Anstalt des öffentlichen Rechts - als Träger des Bezirkskrankenhauses Bayreuth und der Tageskliniken für Kinder in Bamberg, Coburg und Hof über die Gewährung der nachstehenden angekreuzten </w:t>
      </w:r>
      <w:r w:rsidRPr="0090269C">
        <w:rPr>
          <w:rFonts w:eastAsia="Times New Roman" w:cs="Arial"/>
          <w:b/>
          <w:color w:val="000000"/>
          <w:sz w:val="15"/>
          <w:szCs w:val="15"/>
          <w:u w:val="single"/>
          <w:lang w:eastAsia="de-DE"/>
        </w:rPr>
        <w:t>gesondert berechenbaren</w:t>
      </w:r>
      <w:r w:rsidRPr="00A87246">
        <w:rPr>
          <w:rFonts w:eastAsia="Times New Roman" w:cs="Arial"/>
          <w:b/>
          <w:color w:val="000000"/>
          <w:sz w:val="15"/>
          <w:szCs w:val="15"/>
          <w:bdr w:val="single" w:sz="4" w:space="0" w:color="auto" w:frame="1"/>
          <w:lang w:eastAsia="de-DE"/>
        </w:rPr>
        <w:t xml:space="preserve"> </w:t>
      </w:r>
      <w:r w:rsidRPr="0090269C">
        <w:rPr>
          <w:rFonts w:eastAsia="Times New Roman" w:cs="Arial"/>
          <w:b/>
          <w:color w:val="000000"/>
          <w:sz w:val="15"/>
          <w:szCs w:val="15"/>
          <w:u w:val="single"/>
          <w:lang w:eastAsia="de-DE"/>
        </w:rPr>
        <w:t>Wahlleistungen</w:t>
      </w:r>
      <w:r w:rsidRPr="00A87246">
        <w:rPr>
          <w:rFonts w:eastAsia="Times New Roman" w:cs="Arial"/>
          <w:color w:val="000000"/>
          <w:sz w:val="15"/>
          <w:szCs w:val="15"/>
          <w:lang w:eastAsia="de-DE"/>
        </w:rPr>
        <w:t xml:space="preserve"> zu den in den Allgemeinen Vertragsbedingungen (AVB) und in den Entgelttarifen genannten Bedingungen:</w:t>
      </w:r>
    </w:p>
    <w:p w14:paraId="33777E86"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p>
    <w:p w14:paraId="0A3DA6BC"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r w:rsidRPr="00A87246">
        <w:rPr>
          <w:rFonts w:eastAsia="Times New Roman" w:cs="Arial"/>
          <w:b/>
          <w:color w:val="000000"/>
          <w:sz w:val="15"/>
          <w:szCs w:val="15"/>
          <w:lang w:eastAsia="de-DE"/>
        </w:rPr>
        <w:fldChar w:fldCharType="begin">
          <w:ffData>
            <w:name w:val="Kontrollkästchen1"/>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FD58CC">
        <w:rPr>
          <w:rFonts w:eastAsia="Times New Roman" w:cs="Arial"/>
          <w:b/>
          <w:color w:val="000000"/>
          <w:sz w:val="15"/>
          <w:szCs w:val="15"/>
          <w:lang w:eastAsia="de-DE"/>
        </w:rPr>
      </w:r>
      <w:r w:rsidR="00FD58CC">
        <w:rPr>
          <w:rFonts w:eastAsia="Times New Roman" w:cs="Arial"/>
          <w:b/>
          <w:color w:val="000000"/>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die ärztlichen Leistungen</w:t>
      </w:r>
      <w:r w:rsidRPr="00A87246">
        <w:rPr>
          <w:rFonts w:eastAsia="Times New Roman" w:cs="Arial"/>
          <w:color w:val="000000"/>
          <w:sz w:val="15"/>
          <w:szCs w:val="15"/>
          <w:lang w:eastAsia="de-DE"/>
        </w:rPr>
        <w:t xml:space="preserve"> aller an der Behandlung beteiligten angestellten und beamteten Ärzte des Krankenhauses, soweit diese zur gesonderten Berechnung ihrer Leistungen berechtigt sind, einschließlich der von diesen Ärzten veranlassten Leistungen von Ärzten oder ärztlich geleiteten Einrichtungen außerhalb des Krankenhauses, dies gilt auch, soweit die wahlärztlichen Leistungen vom Krankenhaus berechnet werden; die Liquidation erfolgt nach der GOÄ/GOZ in der jeweils gültigen Fassung.</w:t>
      </w:r>
    </w:p>
    <w:p w14:paraId="742C5E6A" w14:textId="6BF6744E" w:rsidR="00DE209F" w:rsidRPr="002B23CB" w:rsidRDefault="00DE209F" w:rsidP="002B23CB">
      <w:pPr>
        <w:spacing w:after="0" w:line="240" w:lineRule="auto"/>
        <w:ind w:right="-567" w:hanging="567"/>
        <w:jc w:val="both"/>
        <w:rPr>
          <w:rFonts w:eastAsia="Times New Roman" w:cs="Arial"/>
          <w:b/>
          <w:color w:val="000000"/>
          <w:sz w:val="15"/>
          <w:szCs w:val="15"/>
          <w:lang w:eastAsia="de-DE"/>
        </w:rPr>
      </w:pPr>
      <w:r w:rsidRPr="00A87246">
        <w:rPr>
          <w:rFonts w:eastAsia="Times New Roman" w:cs="Arial"/>
          <w:b/>
          <w:color w:val="000000"/>
          <w:sz w:val="15"/>
          <w:szCs w:val="15"/>
          <w:lang w:eastAsia="de-DE"/>
        </w:rPr>
        <w:fldChar w:fldCharType="begin">
          <w:ffData>
            <w:name w:val="Kontrollkästchen2"/>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FD58CC">
        <w:rPr>
          <w:rFonts w:eastAsia="Times New Roman" w:cs="Arial"/>
          <w:b/>
          <w:color w:val="000000"/>
          <w:sz w:val="15"/>
          <w:szCs w:val="15"/>
          <w:lang w:eastAsia="de-DE"/>
        </w:rPr>
      </w:r>
      <w:r w:rsidR="00FD58CC">
        <w:rPr>
          <w:rFonts w:eastAsia="Times New Roman" w:cs="Arial"/>
          <w:b/>
          <w:color w:val="000000"/>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Unterbringung im 1-Bett-Zimmer</w:t>
      </w:r>
      <w:r w:rsidRPr="00A87246">
        <w:rPr>
          <w:rFonts w:eastAsia="Times New Roman" w:cs="Arial"/>
          <w:color w:val="000000"/>
          <w:sz w:val="15"/>
          <w:szCs w:val="15"/>
          <w:lang w:eastAsia="de-DE"/>
        </w:rPr>
        <w:t xml:space="preserve"> </w:t>
      </w:r>
      <w:r w:rsidRPr="00A87246">
        <w:rPr>
          <w:rFonts w:eastAsia="Times New Roman" w:cs="Arial"/>
          <w:bCs/>
          <w:color w:val="000000"/>
          <w:sz w:val="15"/>
          <w:szCs w:val="15"/>
          <w:lang w:eastAsia="de-DE"/>
        </w:rPr>
        <w:t>lt. nachstehender Entgeltübersicht</w:t>
      </w:r>
    </w:p>
    <w:p w14:paraId="652F04F6" w14:textId="77777777" w:rsidR="00DE209F" w:rsidRPr="00A87246" w:rsidRDefault="00DE209F" w:rsidP="00DE209F">
      <w:pPr>
        <w:spacing w:after="0" w:line="240" w:lineRule="auto"/>
        <w:ind w:right="-567" w:hanging="567"/>
        <w:jc w:val="both"/>
        <w:rPr>
          <w:rFonts w:eastAsia="Times New Roman" w:cs="Arial"/>
          <w:bCs/>
          <w:color w:val="000000"/>
          <w:sz w:val="15"/>
          <w:szCs w:val="15"/>
          <w:lang w:eastAsia="de-DE"/>
        </w:rPr>
      </w:pPr>
      <w:r w:rsidRPr="00A87246">
        <w:rPr>
          <w:rFonts w:ascii="Times New Roman" w:eastAsia="Times New Roman" w:hAnsi="Times New Roman" w:cs="Times New Roman"/>
          <w:color w:val="auto"/>
          <w:sz w:val="15"/>
          <w:szCs w:val="15"/>
          <w:lang w:eastAsia="de-DE"/>
        </w:rPr>
        <w:fldChar w:fldCharType="begin">
          <w:ffData>
            <w:name w:val="Kontrollkästchen4"/>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FD58CC">
        <w:rPr>
          <w:rFonts w:ascii="Times New Roman" w:eastAsia="Times New Roman" w:hAnsi="Times New Roman" w:cs="Times New Roman"/>
          <w:color w:val="auto"/>
          <w:sz w:val="15"/>
          <w:szCs w:val="15"/>
          <w:lang w:eastAsia="de-DE"/>
        </w:rPr>
      </w:r>
      <w:r w:rsidR="00FD58CC">
        <w:rPr>
          <w:rFonts w:ascii="Times New Roman" w:eastAsia="Times New Roman" w:hAnsi="Times New Roman" w:cs="Times New Roman"/>
          <w:color w:val="auto"/>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Unterbringung und Verpflegung einer Begleitperson</w:t>
      </w:r>
      <w:r w:rsidRPr="00A87246">
        <w:rPr>
          <w:rFonts w:eastAsia="Times New Roman" w:cs="Arial"/>
          <w:color w:val="000000"/>
          <w:sz w:val="15"/>
          <w:szCs w:val="15"/>
          <w:lang w:eastAsia="de-DE"/>
        </w:rPr>
        <w:t xml:space="preserve"> </w:t>
      </w:r>
      <w:r w:rsidRPr="00A87246">
        <w:rPr>
          <w:rFonts w:eastAsia="Times New Roman" w:cs="Arial"/>
          <w:bCs/>
          <w:color w:val="000000"/>
          <w:sz w:val="15"/>
          <w:szCs w:val="15"/>
          <w:lang w:eastAsia="de-DE"/>
        </w:rPr>
        <w:t>lt. nachstehender Entgeltübersicht</w:t>
      </w:r>
    </w:p>
    <w:tbl>
      <w:tblPr>
        <w:tblW w:w="8187" w:type="dxa"/>
        <w:tblInd w:w="-421" w:type="dxa"/>
        <w:tblCellMar>
          <w:left w:w="0" w:type="dxa"/>
          <w:right w:w="0" w:type="dxa"/>
        </w:tblCellMar>
        <w:tblLook w:val="04A0" w:firstRow="1" w:lastRow="0" w:firstColumn="1" w:lastColumn="0" w:noHBand="0" w:noVBand="1"/>
      </w:tblPr>
      <w:tblGrid>
        <w:gridCol w:w="4254"/>
        <w:gridCol w:w="1984"/>
        <w:gridCol w:w="1949"/>
      </w:tblGrid>
      <w:tr w:rsidR="004764B5" w:rsidRPr="00A87246" w14:paraId="11657D35" w14:textId="77777777" w:rsidTr="004764B5">
        <w:trPr>
          <w:trHeight w:val="286"/>
        </w:trPr>
        <w:tc>
          <w:tcPr>
            <w:tcW w:w="4254" w:type="dxa"/>
            <w:tcBorders>
              <w:top w:val="single" w:sz="4" w:space="0" w:color="auto"/>
              <w:left w:val="single" w:sz="4" w:space="0" w:color="auto"/>
              <w:bottom w:val="single" w:sz="4" w:space="0" w:color="auto"/>
              <w:right w:val="single" w:sz="4" w:space="0" w:color="auto"/>
            </w:tcBorders>
            <w:vAlign w:val="center"/>
            <w:hideMark/>
          </w:tcPr>
          <w:p w14:paraId="57DE4654" w14:textId="54CEA5E1" w:rsidR="004764B5" w:rsidRPr="00A87246" w:rsidRDefault="004764B5"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 xml:space="preserve">Fachrichtung (Entgelt je Berechnungstag </w:t>
            </w:r>
            <w:r>
              <w:rPr>
                <w:rFonts w:eastAsia="Times New Roman" w:cs="Arial"/>
                <w:b/>
                <w:color w:val="auto"/>
                <w:sz w:val="15"/>
                <w:szCs w:val="15"/>
                <w:lang w:eastAsia="de-DE"/>
              </w:rPr>
              <w:t>ab 01.07.2025</w:t>
            </w:r>
            <w:r w:rsidRPr="00A87246">
              <w:rPr>
                <w:rFonts w:eastAsia="Times New Roman" w:cs="Arial"/>
                <w:color w:val="auto"/>
                <w:sz w:val="15"/>
                <w:szCs w:val="15"/>
                <w:lang w:eastAsia="de-DE"/>
              </w:rPr>
              <w:t>)</w:t>
            </w:r>
          </w:p>
        </w:tc>
        <w:tc>
          <w:tcPr>
            <w:tcW w:w="1984" w:type="dxa"/>
            <w:tcBorders>
              <w:top w:val="single" w:sz="4" w:space="0" w:color="auto"/>
              <w:left w:val="nil"/>
              <w:bottom w:val="single" w:sz="4" w:space="0" w:color="auto"/>
              <w:right w:val="single" w:sz="4" w:space="0" w:color="auto"/>
            </w:tcBorders>
            <w:vAlign w:val="center"/>
            <w:hideMark/>
          </w:tcPr>
          <w:p w14:paraId="053CF31D" w14:textId="77777777" w:rsidR="004764B5" w:rsidRPr="00A87246" w:rsidRDefault="004764B5" w:rsidP="00F005A2">
            <w:pPr>
              <w:spacing w:after="0" w:line="240" w:lineRule="auto"/>
              <w:jc w:val="center"/>
              <w:rPr>
                <w:rFonts w:eastAsia="Arial Unicode MS" w:cs="Arial"/>
                <w:color w:val="auto"/>
                <w:sz w:val="15"/>
                <w:szCs w:val="15"/>
                <w:lang w:eastAsia="de-DE"/>
              </w:rPr>
            </w:pPr>
            <w:r w:rsidRPr="00A87246">
              <w:rPr>
                <w:rFonts w:eastAsia="Times New Roman" w:cs="Arial"/>
                <w:color w:val="auto"/>
                <w:sz w:val="15"/>
                <w:szCs w:val="15"/>
                <w:lang w:eastAsia="de-DE"/>
              </w:rPr>
              <w:t>1-Bettzimmer</w:t>
            </w:r>
          </w:p>
        </w:tc>
        <w:tc>
          <w:tcPr>
            <w:tcW w:w="1949" w:type="dxa"/>
            <w:tcBorders>
              <w:top w:val="single" w:sz="4" w:space="0" w:color="auto"/>
              <w:left w:val="nil"/>
              <w:bottom w:val="single" w:sz="4" w:space="0" w:color="auto"/>
              <w:right w:val="single" w:sz="4" w:space="0" w:color="auto"/>
            </w:tcBorders>
            <w:vAlign w:val="center"/>
            <w:hideMark/>
          </w:tcPr>
          <w:p w14:paraId="61DDE509" w14:textId="77777777" w:rsidR="004764B5" w:rsidRPr="00A87246" w:rsidRDefault="004764B5" w:rsidP="00F005A2">
            <w:pPr>
              <w:spacing w:after="0" w:line="240" w:lineRule="auto"/>
              <w:jc w:val="center"/>
              <w:rPr>
                <w:rFonts w:eastAsia="Times New Roman" w:cs="Arial"/>
                <w:color w:val="auto"/>
                <w:sz w:val="15"/>
                <w:szCs w:val="15"/>
                <w:lang w:eastAsia="de-DE"/>
              </w:rPr>
            </w:pPr>
            <w:r w:rsidRPr="00A87246">
              <w:rPr>
                <w:rFonts w:eastAsia="Times New Roman" w:cs="Arial"/>
                <w:color w:val="auto"/>
                <w:sz w:val="15"/>
                <w:szCs w:val="15"/>
                <w:lang w:eastAsia="de-DE"/>
              </w:rPr>
              <w:t xml:space="preserve">Platzfreihaltegebühr im </w:t>
            </w:r>
          </w:p>
          <w:p w14:paraId="18A8738C" w14:textId="77777777" w:rsidR="004764B5" w:rsidRPr="00A87246" w:rsidRDefault="004764B5" w:rsidP="00F005A2">
            <w:pPr>
              <w:spacing w:after="0" w:line="240" w:lineRule="auto"/>
              <w:jc w:val="center"/>
              <w:rPr>
                <w:rFonts w:eastAsia="Arial Unicode MS" w:cs="Arial"/>
                <w:color w:val="auto"/>
                <w:sz w:val="15"/>
                <w:szCs w:val="15"/>
                <w:lang w:eastAsia="de-DE"/>
              </w:rPr>
            </w:pPr>
            <w:r w:rsidRPr="00A87246">
              <w:rPr>
                <w:rFonts w:eastAsia="Times New Roman" w:cs="Arial"/>
                <w:color w:val="auto"/>
                <w:sz w:val="15"/>
                <w:szCs w:val="15"/>
                <w:lang w:eastAsia="de-DE"/>
              </w:rPr>
              <w:t>1-Bettzimmer</w:t>
            </w:r>
          </w:p>
        </w:tc>
      </w:tr>
      <w:tr w:rsidR="004764B5" w:rsidRPr="00A87246" w14:paraId="1F670295" w14:textId="77777777" w:rsidTr="004764B5">
        <w:trPr>
          <w:trHeight w:val="225"/>
        </w:trPr>
        <w:tc>
          <w:tcPr>
            <w:tcW w:w="4254" w:type="dxa"/>
            <w:tcBorders>
              <w:top w:val="nil"/>
              <w:left w:val="single" w:sz="4" w:space="0" w:color="auto"/>
              <w:bottom w:val="single" w:sz="4" w:space="0" w:color="auto"/>
              <w:right w:val="single" w:sz="4" w:space="0" w:color="auto"/>
            </w:tcBorders>
            <w:noWrap/>
            <w:vAlign w:val="center"/>
            <w:hideMark/>
          </w:tcPr>
          <w:p w14:paraId="7D810855" w14:textId="77777777" w:rsidR="004764B5" w:rsidRPr="00A87246" w:rsidRDefault="004764B5"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 xml:space="preserve">Psychiatrie </w:t>
            </w:r>
          </w:p>
        </w:tc>
        <w:tc>
          <w:tcPr>
            <w:tcW w:w="1984" w:type="dxa"/>
            <w:tcBorders>
              <w:top w:val="nil"/>
              <w:left w:val="nil"/>
              <w:bottom w:val="single" w:sz="4" w:space="0" w:color="auto"/>
              <w:right w:val="single" w:sz="4" w:space="0" w:color="auto"/>
            </w:tcBorders>
            <w:noWrap/>
            <w:vAlign w:val="center"/>
            <w:hideMark/>
          </w:tcPr>
          <w:p w14:paraId="5A2999EA" w14:textId="4BCC3D8C"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33,79</w:t>
            </w:r>
            <w:r w:rsidRPr="00A87246">
              <w:rPr>
                <w:rFonts w:eastAsia="Times New Roman" w:cs="Arial"/>
                <w:color w:val="auto"/>
                <w:sz w:val="15"/>
                <w:szCs w:val="15"/>
                <w:lang w:eastAsia="de-DE"/>
              </w:rPr>
              <w:t xml:space="preserve"> €</w:t>
            </w:r>
          </w:p>
        </w:tc>
        <w:tc>
          <w:tcPr>
            <w:tcW w:w="1949" w:type="dxa"/>
            <w:tcBorders>
              <w:top w:val="nil"/>
              <w:left w:val="nil"/>
              <w:bottom w:val="single" w:sz="4" w:space="0" w:color="auto"/>
              <w:right w:val="single" w:sz="4" w:space="0" w:color="auto"/>
            </w:tcBorders>
            <w:noWrap/>
            <w:vAlign w:val="center"/>
            <w:hideMark/>
          </w:tcPr>
          <w:p w14:paraId="441CC965" w14:textId="42C7C878"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25,34</w:t>
            </w:r>
            <w:r w:rsidRPr="00A87246">
              <w:rPr>
                <w:rFonts w:eastAsia="Times New Roman" w:cs="Arial"/>
                <w:color w:val="auto"/>
                <w:sz w:val="15"/>
                <w:szCs w:val="15"/>
                <w:lang w:eastAsia="de-DE"/>
              </w:rPr>
              <w:t xml:space="preserve"> €</w:t>
            </w:r>
          </w:p>
        </w:tc>
      </w:tr>
      <w:tr w:rsidR="004764B5" w:rsidRPr="00A87246" w14:paraId="1CDFE89B" w14:textId="77777777" w:rsidTr="004764B5">
        <w:trPr>
          <w:trHeight w:val="225"/>
        </w:trPr>
        <w:tc>
          <w:tcPr>
            <w:tcW w:w="4254" w:type="dxa"/>
            <w:tcBorders>
              <w:top w:val="nil"/>
              <w:left w:val="single" w:sz="4" w:space="0" w:color="auto"/>
              <w:bottom w:val="single" w:sz="4" w:space="0" w:color="auto"/>
              <w:right w:val="single" w:sz="4" w:space="0" w:color="auto"/>
            </w:tcBorders>
            <w:noWrap/>
            <w:vAlign w:val="center"/>
            <w:hideMark/>
          </w:tcPr>
          <w:p w14:paraId="4DDACE44" w14:textId="77777777" w:rsidR="004764B5" w:rsidRPr="00A87246" w:rsidRDefault="004764B5"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 xml:space="preserve">Kinder-/Jugend Psychiatrie </w:t>
            </w:r>
          </w:p>
        </w:tc>
        <w:tc>
          <w:tcPr>
            <w:tcW w:w="1984" w:type="dxa"/>
            <w:tcBorders>
              <w:top w:val="nil"/>
              <w:left w:val="nil"/>
              <w:bottom w:val="single" w:sz="4" w:space="0" w:color="auto"/>
              <w:right w:val="single" w:sz="4" w:space="0" w:color="auto"/>
            </w:tcBorders>
            <w:noWrap/>
            <w:vAlign w:val="center"/>
            <w:hideMark/>
          </w:tcPr>
          <w:p w14:paraId="5E27F31F" w14:textId="21813FFB"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33,79</w:t>
            </w:r>
            <w:r w:rsidRPr="00A87246">
              <w:rPr>
                <w:rFonts w:eastAsia="Times New Roman" w:cs="Arial"/>
                <w:color w:val="auto"/>
                <w:sz w:val="15"/>
                <w:szCs w:val="15"/>
                <w:lang w:eastAsia="de-DE"/>
              </w:rPr>
              <w:t xml:space="preserve"> €</w:t>
            </w:r>
          </w:p>
        </w:tc>
        <w:tc>
          <w:tcPr>
            <w:tcW w:w="1949" w:type="dxa"/>
            <w:tcBorders>
              <w:top w:val="nil"/>
              <w:left w:val="nil"/>
              <w:bottom w:val="single" w:sz="4" w:space="0" w:color="auto"/>
              <w:right w:val="single" w:sz="4" w:space="0" w:color="auto"/>
            </w:tcBorders>
            <w:noWrap/>
            <w:vAlign w:val="center"/>
            <w:hideMark/>
          </w:tcPr>
          <w:p w14:paraId="46D60DE5" w14:textId="40D09D75"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25,34</w:t>
            </w:r>
            <w:r w:rsidRPr="00A87246">
              <w:rPr>
                <w:rFonts w:eastAsia="Times New Roman" w:cs="Arial"/>
                <w:color w:val="auto"/>
                <w:sz w:val="15"/>
                <w:szCs w:val="15"/>
                <w:lang w:eastAsia="de-DE"/>
              </w:rPr>
              <w:t xml:space="preserve"> €</w:t>
            </w:r>
          </w:p>
        </w:tc>
      </w:tr>
      <w:tr w:rsidR="00DE209F" w:rsidRPr="00A87246" w14:paraId="6C7A0C1F" w14:textId="77777777" w:rsidTr="004764B5">
        <w:trPr>
          <w:trHeight w:val="225"/>
        </w:trPr>
        <w:tc>
          <w:tcPr>
            <w:tcW w:w="4254" w:type="dxa"/>
            <w:tcBorders>
              <w:top w:val="nil"/>
              <w:left w:val="single" w:sz="4" w:space="0" w:color="auto"/>
              <w:bottom w:val="single" w:sz="4" w:space="0" w:color="auto"/>
              <w:right w:val="single" w:sz="4" w:space="0" w:color="auto"/>
            </w:tcBorders>
            <w:vAlign w:val="center"/>
            <w:hideMark/>
          </w:tcPr>
          <w:p w14:paraId="54EB30B0" w14:textId="77777777" w:rsidR="00DE209F" w:rsidRPr="00A87246" w:rsidRDefault="00DE209F"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Unterbringung und Verpflegung einer Begleitperson</w:t>
            </w:r>
          </w:p>
        </w:tc>
        <w:tc>
          <w:tcPr>
            <w:tcW w:w="3933" w:type="dxa"/>
            <w:gridSpan w:val="2"/>
            <w:tcBorders>
              <w:top w:val="single" w:sz="4" w:space="0" w:color="auto"/>
              <w:left w:val="nil"/>
              <w:bottom w:val="single" w:sz="4" w:space="0" w:color="auto"/>
              <w:right w:val="single" w:sz="4" w:space="0" w:color="000000"/>
            </w:tcBorders>
            <w:vAlign w:val="center"/>
            <w:hideMark/>
          </w:tcPr>
          <w:p w14:paraId="5DB7BA7C" w14:textId="4730DD7B" w:rsidR="00DE209F" w:rsidRPr="00A87246" w:rsidRDefault="004723BA"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60</w:t>
            </w:r>
            <w:r w:rsidR="00DE209F" w:rsidRPr="00A87246">
              <w:rPr>
                <w:rFonts w:eastAsia="Times New Roman" w:cs="Arial"/>
                <w:color w:val="auto"/>
                <w:sz w:val="15"/>
                <w:szCs w:val="15"/>
                <w:lang w:eastAsia="de-DE"/>
              </w:rPr>
              <w:t>,00 €</w:t>
            </w:r>
          </w:p>
        </w:tc>
      </w:tr>
    </w:tbl>
    <w:p w14:paraId="213002BD"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lang w:eastAsia="de-DE"/>
        </w:rPr>
        <w:t>Der Zuschlag wird je Berechnungstag erhoben, wobei der Zuschlag während der vorübergehenden Intensivbehandlung mit einer Minderung von 25%, jedoch mindestens der oben genannte Betrag zu entrichten ist, weil das Zimmer für diese Zeit freigehalten wird. Das 3-Bettzimmer stellt in unserem Krankenhaus die Regelleistung dar.</w:t>
      </w:r>
    </w:p>
    <w:p w14:paraId="49E5E1B4"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u w:val="single"/>
          <w:lang w:eastAsia="de-DE"/>
        </w:rPr>
        <w:t>Hinweis:</w:t>
      </w:r>
      <w:r w:rsidRPr="00A87246">
        <w:rPr>
          <w:rFonts w:eastAsia="Times New Roman" w:cs="Arial"/>
          <w:bCs/>
          <w:color w:val="000000"/>
          <w:sz w:val="15"/>
          <w:szCs w:val="15"/>
          <w:lang w:eastAsia="de-DE"/>
        </w:rPr>
        <w:t xml:space="preserve"> Bei der Inanspruchnahme der Wahlleistung "ärztliche Leistungen" kann die Wahl nicht auf einzelne liquidationsberechtigte angestellte u. beamtete Ärzte des Krankenhauses beschränkt werden (§ 17 Abs. 3 KHEntgG). Eine Vereinbarung über wahlärztliche Leistungen erstreckt sich auf alle an der Behandlung des Patienten beteiligten angestellten u. beamteten Ärzte des Krankenhauses, soweit diese zur gesonderten Berechnung ihrer Leistungen im Rahmen der vollstationären und teilstationären sowie einer vor- und nachstationären Behandlung (§ 115a SGB V) berechtigt sind, einschließlich der von diesen Ärzten veranlassten Leistungen von Ärzten und ärztlich geleiteten Einrichtungen außerhalb des Krankenhauses. Dies gilt auch, soweit das Krankenhaus selbst wahlärztliche Leistungen berechnet.</w:t>
      </w:r>
    </w:p>
    <w:p w14:paraId="13109674"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u w:val="single"/>
          <w:lang w:eastAsia="de-DE"/>
        </w:rPr>
        <w:t>Hinweis:</w:t>
      </w:r>
      <w:r w:rsidRPr="00A87246">
        <w:rPr>
          <w:rFonts w:eastAsia="Times New Roman" w:cs="Arial"/>
          <w:bCs/>
          <w:color w:val="000000"/>
          <w:sz w:val="15"/>
          <w:szCs w:val="15"/>
          <w:lang w:eastAsia="de-DE"/>
        </w:rPr>
        <w:t xml:space="preserve"> Die gesondert berechenbaren ärztlichen Leistungen werden, auch soweit sie vom Krankenhaus berechnet werden, vom Wahlarzt der Fachabteilung oder der ärztlich geleiteten Einrichtungen persönlich oder unter der Aufsicht des Wahlarztes nach fachlicher Weisung von einem nachgeordneten Arzt der Abteilung bzw. des Instituts erbracht (§ 4 Abs. 2 GOÄ); im Verhinderungsfall übernimmt die Aufgaben des Wahlarztes sein Stellvertreter:</w:t>
      </w:r>
    </w:p>
    <w:tbl>
      <w:tblPr>
        <w:tblStyle w:val="Tabellenraster"/>
        <w:tblW w:w="10824"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3"/>
        <w:gridCol w:w="1985"/>
        <w:gridCol w:w="2268"/>
        <w:gridCol w:w="4308"/>
      </w:tblGrid>
      <w:tr w:rsidR="00DE209F" w:rsidRPr="0025080B" w14:paraId="74E41517" w14:textId="77777777" w:rsidTr="00F005A2">
        <w:trPr>
          <w:trHeight w:val="257"/>
        </w:trPr>
        <w:tc>
          <w:tcPr>
            <w:tcW w:w="2263" w:type="dxa"/>
          </w:tcPr>
          <w:p w14:paraId="7E688E5E" w14:textId="77777777" w:rsidR="00DE209F" w:rsidRDefault="00DE209F" w:rsidP="00F005A2">
            <w:pPr>
              <w:ind w:right="-567"/>
              <w:jc w:val="both"/>
              <w:rPr>
                <w:rFonts w:cs="Arial"/>
                <w:b/>
                <w:bCs/>
                <w:color w:val="000000"/>
                <w:sz w:val="15"/>
                <w:szCs w:val="15"/>
              </w:rPr>
            </w:pPr>
          </w:p>
          <w:p w14:paraId="0C2AAF20"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 xml:space="preserve">(Fach-) Abteilung </w:t>
            </w:r>
          </w:p>
        </w:tc>
        <w:tc>
          <w:tcPr>
            <w:tcW w:w="1985" w:type="dxa"/>
          </w:tcPr>
          <w:p w14:paraId="5C8D2595" w14:textId="77777777" w:rsidR="00DE209F" w:rsidRDefault="00DE209F" w:rsidP="00F005A2">
            <w:pPr>
              <w:ind w:right="-567"/>
              <w:jc w:val="both"/>
              <w:rPr>
                <w:rFonts w:cs="Arial"/>
                <w:b/>
                <w:bCs/>
                <w:color w:val="000000"/>
                <w:sz w:val="15"/>
                <w:szCs w:val="15"/>
              </w:rPr>
            </w:pPr>
          </w:p>
          <w:p w14:paraId="2DE79F7E"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Wahlarzt</w:t>
            </w:r>
          </w:p>
        </w:tc>
        <w:tc>
          <w:tcPr>
            <w:tcW w:w="2268" w:type="dxa"/>
          </w:tcPr>
          <w:p w14:paraId="29DE80DD" w14:textId="77777777" w:rsidR="00DE209F" w:rsidRDefault="00DE209F" w:rsidP="00F005A2">
            <w:pPr>
              <w:ind w:right="-567"/>
              <w:jc w:val="both"/>
              <w:rPr>
                <w:rFonts w:cs="Arial"/>
                <w:b/>
                <w:bCs/>
                <w:color w:val="000000"/>
                <w:sz w:val="15"/>
                <w:szCs w:val="15"/>
              </w:rPr>
            </w:pPr>
          </w:p>
          <w:p w14:paraId="58025AD3" w14:textId="77777777" w:rsidR="00DE209F" w:rsidRPr="0025080B" w:rsidRDefault="00DE209F" w:rsidP="00F005A2">
            <w:pPr>
              <w:ind w:right="-567"/>
              <w:jc w:val="both"/>
              <w:rPr>
                <w:rFonts w:cs="Arial"/>
                <w:b/>
                <w:bCs/>
                <w:color w:val="000000"/>
                <w:sz w:val="15"/>
                <w:szCs w:val="15"/>
              </w:rPr>
            </w:pPr>
            <w:r>
              <w:rPr>
                <w:rFonts w:cs="Arial"/>
                <w:b/>
                <w:bCs/>
                <w:color w:val="000000"/>
                <w:sz w:val="15"/>
                <w:szCs w:val="15"/>
              </w:rPr>
              <w:t>s</w:t>
            </w:r>
            <w:r w:rsidRPr="0025080B">
              <w:rPr>
                <w:rFonts w:cs="Arial"/>
                <w:b/>
                <w:bCs/>
                <w:color w:val="000000"/>
                <w:sz w:val="15"/>
                <w:szCs w:val="15"/>
              </w:rPr>
              <w:t>tändiger ärztl. Vertreter</w:t>
            </w:r>
          </w:p>
        </w:tc>
        <w:tc>
          <w:tcPr>
            <w:tcW w:w="4308" w:type="dxa"/>
          </w:tcPr>
          <w:p w14:paraId="6D6347DC" w14:textId="77777777" w:rsidR="00DE209F" w:rsidRDefault="00DE209F" w:rsidP="00F005A2">
            <w:pPr>
              <w:ind w:right="-567"/>
              <w:jc w:val="both"/>
              <w:rPr>
                <w:rFonts w:cs="Arial"/>
                <w:b/>
                <w:bCs/>
                <w:color w:val="000000"/>
                <w:sz w:val="15"/>
                <w:szCs w:val="15"/>
              </w:rPr>
            </w:pPr>
          </w:p>
          <w:p w14:paraId="14C8C2C1"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 xml:space="preserve">Abteilung </w:t>
            </w:r>
          </w:p>
        </w:tc>
      </w:tr>
      <w:tr w:rsidR="00A77F02" w14:paraId="61E741A5" w14:textId="77777777" w:rsidTr="00F005A2">
        <w:trPr>
          <w:trHeight w:val="257"/>
        </w:trPr>
        <w:tc>
          <w:tcPr>
            <w:tcW w:w="2263" w:type="dxa"/>
          </w:tcPr>
          <w:p w14:paraId="3F708360" w14:textId="77777777" w:rsidR="00A77F02" w:rsidRDefault="00A77F02" w:rsidP="00A77F02">
            <w:pPr>
              <w:ind w:right="-567"/>
              <w:jc w:val="both"/>
              <w:rPr>
                <w:rFonts w:cs="Arial"/>
                <w:bCs/>
                <w:color w:val="000000"/>
                <w:sz w:val="15"/>
                <w:szCs w:val="15"/>
              </w:rPr>
            </w:pPr>
            <w:r w:rsidRPr="0025080B">
              <w:rPr>
                <w:rFonts w:cs="Arial"/>
                <w:bCs/>
                <w:color w:val="000000"/>
                <w:sz w:val="15"/>
                <w:szCs w:val="15"/>
              </w:rPr>
              <w:t>Psychiatrie / Psychosomatik /</w:t>
            </w:r>
          </w:p>
          <w:p w14:paraId="35F94E25" w14:textId="5A6CC69A" w:rsidR="00A77F02" w:rsidRDefault="00A77F02" w:rsidP="00A77F02">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53FB7FB1" w14:textId="77777777" w:rsidR="00A77F02" w:rsidRDefault="00A77F02" w:rsidP="00A77F02">
            <w:pPr>
              <w:ind w:right="-567"/>
              <w:jc w:val="both"/>
              <w:rPr>
                <w:rFonts w:cs="Arial"/>
                <w:bCs/>
                <w:color w:val="000000"/>
                <w:sz w:val="15"/>
                <w:szCs w:val="15"/>
              </w:rPr>
            </w:pPr>
            <w:r w:rsidRPr="0025080B">
              <w:rPr>
                <w:rFonts w:cs="Arial"/>
                <w:bCs/>
                <w:color w:val="000000"/>
                <w:sz w:val="15"/>
                <w:szCs w:val="15"/>
              </w:rPr>
              <w:t xml:space="preserve">Prof. Dr. med. habil. </w:t>
            </w:r>
          </w:p>
          <w:p w14:paraId="4A162D7D" w14:textId="725E82B0" w:rsidR="00A77F02" w:rsidRDefault="00A77F02" w:rsidP="00A77F02">
            <w:pPr>
              <w:ind w:right="-567"/>
              <w:jc w:val="both"/>
              <w:rPr>
                <w:rFonts w:cs="Arial"/>
                <w:bCs/>
                <w:color w:val="000000"/>
                <w:sz w:val="15"/>
                <w:szCs w:val="15"/>
              </w:rPr>
            </w:pPr>
            <w:r w:rsidRPr="0025080B">
              <w:rPr>
                <w:rFonts w:cs="Arial"/>
                <w:bCs/>
                <w:color w:val="000000"/>
                <w:sz w:val="15"/>
                <w:szCs w:val="15"/>
              </w:rPr>
              <w:t>Thomas Kallert</w:t>
            </w:r>
          </w:p>
        </w:tc>
        <w:tc>
          <w:tcPr>
            <w:tcW w:w="2268" w:type="dxa"/>
          </w:tcPr>
          <w:p w14:paraId="1B5C0A17" w14:textId="31D4A272" w:rsidR="00A77F02" w:rsidRPr="0025080B" w:rsidRDefault="00A77F02" w:rsidP="00A77F02">
            <w:pPr>
              <w:ind w:right="-567"/>
              <w:jc w:val="both"/>
              <w:rPr>
                <w:rFonts w:cs="Arial"/>
                <w:bCs/>
                <w:color w:val="000000"/>
                <w:sz w:val="15"/>
                <w:szCs w:val="15"/>
              </w:rPr>
            </w:pPr>
            <w:r w:rsidRPr="00AE78FB">
              <w:rPr>
                <w:rFonts w:cs="Arial"/>
                <w:bCs/>
                <w:color w:val="000000"/>
                <w:sz w:val="15"/>
                <w:szCs w:val="15"/>
              </w:rPr>
              <w:t>Irinda Mjeshtri</w:t>
            </w:r>
          </w:p>
          <w:p w14:paraId="34FBCEE0" w14:textId="77777777" w:rsidR="00A77F02" w:rsidRPr="0025080B" w:rsidRDefault="00A77F02" w:rsidP="00A77F02">
            <w:pPr>
              <w:ind w:right="-567"/>
              <w:jc w:val="both"/>
              <w:rPr>
                <w:rFonts w:cs="Arial"/>
                <w:bCs/>
                <w:color w:val="000000"/>
                <w:sz w:val="15"/>
                <w:szCs w:val="15"/>
              </w:rPr>
            </w:pPr>
            <w:r>
              <w:rPr>
                <w:rFonts w:cs="Arial"/>
                <w:bCs/>
                <w:color w:val="000000"/>
                <w:sz w:val="15"/>
                <w:szCs w:val="15"/>
              </w:rPr>
              <w:t>Stephanie Tieden</w:t>
            </w:r>
          </w:p>
          <w:p w14:paraId="3B3C3BE5" w14:textId="77777777" w:rsidR="00A77F02" w:rsidRDefault="00A77F02" w:rsidP="00A77F02">
            <w:pPr>
              <w:ind w:right="-567"/>
              <w:jc w:val="both"/>
              <w:rPr>
                <w:rFonts w:cs="Arial"/>
                <w:bCs/>
                <w:color w:val="000000"/>
                <w:sz w:val="15"/>
                <w:szCs w:val="15"/>
              </w:rPr>
            </w:pPr>
            <w:r w:rsidRPr="0025080B">
              <w:rPr>
                <w:rFonts w:cs="Arial"/>
                <w:bCs/>
                <w:color w:val="000000"/>
                <w:sz w:val="15"/>
                <w:szCs w:val="15"/>
              </w:rPr>
              <w:t>Anke Heidrich</w:t>
            </w:r>
          </w:p>
          <w:p w14:paraId="10D295D6" w14:textId="77777777" w:rsidR="00A77F02" w:rsidRPr="0025080B" w:rsidRDefault="00A77F02" w:rsidP="00A77F02">
            <w:pPr>
              <w:ind w:right="-567"/>
              <w:jc w:val="both"/>
              <w:rPr>
                <w:rFonts w:cs="Arial"/>
                <w:bCs/>
                <w:color w:val="000000"/>
                <w:sz w:val="15"/>
                <w:szCs w:val="15"/>
              </w:rPr>
            </w:pPr>
            <w:r>
              <w:rPr>
                <w:rFonts w:cs="Arial"/>
                <w:bCs/>
                <w:color w:val="000000"/>
                <w:sz w:val="15"/>
                <w:szCs w:val="15"/>
              </w:rPr>
              <w:t>Maximilian Huhn</w:t>
            </w:r>
          </w:p>
          <w:p w14:paraId="79CAFDD1" w14:textId="77777777" w:rsidR="00A77F02" w:rsidRDefault="00A77F02" w:rsidP="00A77F02">
            <w:pPr>
              <w:ind w:right="-567"/>
              <w:jc w:val="both"/>
              <w:rPr>
                <w:rFonts w:cs="Arial"/>
                <w:bCs/>
                <w:color w:val="000000"/>
                <w:sz w:val="15"/>
                <w:szCs w:val="15"/>
              </w:rPr>
            </w:pPr>
            <w:r>
              <w:rPr>
                <w:rFonts w:cs="Arial"/>
                <w:bCs/>
                <w:color w:val="000000"/>
                <w:sz w:val="15"/>
                <w:szCs w:val="15"/>
              </w:rPr>
              <w:t>Staphanie Tieden</w:t>
            </w:r>
          </w:p>
          <w:p w14:paraId="7B783B46" w14:textId="77777777" w:rsidR="00A77F02" w:rsidRDefault="00A77F02" w:rsidP="00A77F02">
            <w:pPr>
              <w:ind w:right="-567"/>
              <w:jc w:val="both"/>
              <w:rPr>
                <w:rFonts w:cs="Arial"/>
                <w:bCs/>
                <w:color w:val="000000"/>
                <w:sz w:val="15"/>
                <w:szCs w:val="15"/>
              </w:rPr>
            </w:pPr>
            <w:r>
              <w:rPr>
                <w:rFonts w:cs="Arial"/>
                <w:bCs/>
                <w:color w:val="000000"/>
                <w:sz w:val="15"/>
                <w:szCs w:val="15"/>
              </w:rPr>
              <w:t>Anke Heidrich</w:t>
            </w:r>
          </w:p>
          <w:p w14:paraId="4E86F27A" w14:textId="77777777" w:rsidR="00A77F02" w:rsidRPr="0025080B" w:rsidRDefault="00A77F02" w:rsidP="00A77F02">
            <w:pPr>
              <w:ind w:right="-567"/>
              <w:jc w:val="both"/>
              <w:rPr>
                <w:rFonts w:cs="Arial"/>
                <w:bCs/>
                <w:color w:val="000000"/>
                <w:sz w:val="15"/>
                <w:szCs w:val="15"/>
              </w:rPr>
            </w:pPr>
            <w:r>
              <w:rPr>
                <w:rFonts w:cs="Arial"/>
                <w:bCs/>
                <w:color w:val="000000"/>
                <w:sz w:val="15"/>
                <w:szCs w:val="15"/>
              </w:rPr>
              <w:t>Christian Mauerer</w:t>
            </w:r>
          </w:p>
          <w:p w14:paraId="2A110A83" w14:textId="77777777" w:rsidR="00A77F02" w:rsidRPr="0025080B" w:rsidRDefault="00A77F02" w:rsidP="00A77F02">
            <w:pPr>
              <w:ind w:right="-567"/>
              <w:jc w:val="both"/>
              <w:rPr>
                <w:rFonts w:cs="Arial"/>
                <w:bCs/>
                <w:color w:val="000000"/>
                <w:sz w:val="15"/>
                <w:szCs w:val="15"/>
              </w:rPr>
            </w:pPr>
            <w:r w:rsidRPr="0025080B">
              <w:rPr>
                <w:rFonts w:cs="Arial"/>
                <w:bCs/>
                <w:color w:val="000000"/>
                <w:sz w:val="15"/>
                <w:szCs w:val="15"/>
              </w:rPr>
              <w:t>Christian Mauerer</w:t>
            </w:r>
          </w:p>
          <w:p w14:paraId="6ACD1569" w14:textId="77777777" w:rsidR="00A77F02" w:rsidRPr="0025080B" w:rsidRDefault="00A77F02" w:rsidP="00A77F02">
            <w:pPr>
              <w:ind w:right="-567"/>
              <w:jc w:val="both"/>
              <w:rPr>
                <w:rFonts w:cs="Arial"/>
                <w:bCs/>
                <w:color w:val="000000"/>
                <w:sz w:val="15"/>
                <w:szCs w:val="15"/>
              </w:rPr>
            </w:pPr>
            <w:r w:rsidRPr="0025080B">
              <w:rPr>
                <w:rFonts w:cs="Arial"/>
                <w:bCs/>
                <w:color w:val="000000"/>
                <w:sz w:val="15"/>
                <w:szCs w:val="15"/>
              </w:rPr>
              <w:t>Sandra Villagran</w:t>
            </w:r>
          </w:p>
          <w:p w14:paraId="58BB4478" w14:textId="77777777" w:rsidR="00A77F02" w:rsidRDefault="00A77F02" w:rsidP="00A77F02">
            <w:pPr>
              <w:ind w:right="-567"/>
              <w:jc w:val="both"/>
              <w:rPr>
                <w:rFonts w:cs="Arial"/>
                <w:bCs/>
                <w:color w:val="000000"/>
                <w:sz w:val="15"/>
                <w:szCs w:val="15"/>
              </w:rPr>
            </w:pPr>
            <w:r>
              <w:rPr>
                <w:rFonts w:cs="Arial"/>
                <w:bCs/>
                <w:color w:val="000000"/>
                <w:sz w:val="15"/>
                <w:szCs w:val="15"/>
              </w:rPr>
              <w:t>Markus Salinger</w:t>
            </w:r>
          </w:p>
          <w:p w14:paraId="3057E933" w14:textId="233E9C04" w:rsidR="00A77F02" w:rsidRDefault="00A77F02" w:rsidP="00A77F02">
            <w:pPr>
              <w:ind w:right="-567"/>
              <w:jc w:val="both"/>
              <w:rPr>
                <w:rFonts w:cs="Arial"/>
                <w:bCs/>
                <w:color w:val="000000"/>
                <w:sz w:val="15"/>
                <w:szCs w:val="15"/>
              </w:rPr>
            </w:pPr>
            <w:r>
              <w:rPr>
                <w:rFonts w:cs="Arial"/>
                <w:bCs/>
                <w:color w:val="000000"/>
                <w:sz w:val="15"/>
                <w:szCs w:val="15"/>
              </w:rPr>
              <w:t>Ana Terpo</w:t>
            </w:r>
          </w:p>
        </w:tc>
        <w:tc>
          <w:tcPr>
            <w:tcW w:w="4308" w:type="dxa"/>
          </w:tcPr>
          <w:p w14:paraId="366CFCE9" w14:textId="59474B62" w:rsidR="00A77F02" w:rsidRPr="0025080B" w:rsidRDefault="00A77F02" w:rsidP="00A77F02">
            <w:pPr>
              <w:ind w:right="-567"/>
              <w:jc w:val="both"/>
              <w:rPr>
                <w:rFonts w:cs="Arial"/>
                <w:bCs/>
                <w:color w:val="000000"/>
                <w:sz w:val="15"/>
                <w:szCs w:val="15"/>
              </w:rPr>
            </w:pPr>
            <w:r w:rsidRPr="0025080B">
              <w:rPr>
                <w:rFonts w:cs="Arial"/>
                <w:bCs/>
                <w:color w:val="000000"/>
                <w:sz w:val="15"/>
                <w:szCs w:val="15"/>
              </w:rPr>
              <w:t>A1 Depressionsstation, Psychiatrie</w:t>
            </w:r>
          </w:p>
          <w:p w14:paraId="0E2F550F" w14:textId="77777777" w:rsidR="00A77F02" w:rsidRPr="0025080B" w:rsidRDefault="00A77F02" w:rsidP="00A77F02">
            <w:pPr>
              <w:ind w:right="-567"/>
              <w:jc w:val="both"/>
              <w:rPr>
                <w:rFonts w:cs="Arial"/>
                <w:bCs/>
                <w:color w:val="000000"/>
                <w:sz w:val="15"/>
                <w:szCs w:val="15"/>
              </w:rPr>
            </w:pPr>
            <w:r w:rsidRPr="0025080B">
              <w:rPr>
                <w:rFonts w:cs="Arial"/>
                <w:bCs/>
                <w:color w:val="000000"/>
                <w:sz w:val="15"/>
                <w:szCs w:val="15"/>
              </w:rPr>
              <w:t>A5 Depressionsstation, Psychiatrie</w:t>
            </w:r>
          </w:p>
          <w:p w14:paraId="48DECED4" w14:textId="77777777" w:rsidR="00A77F02" w:rsidRPr="0025080B" w:rsidRDefault="00A77F02" w:rsidP="00A77F02">
            <w:pPr>
              <w:ind w:right="-567"/>
              <w:jc w:val="both"/>
              <w:rPr>
                <w:rFonts w:cs="Arial"/>
                <w:bCs/>
                <w:color w:val="000000"/>
                <w:sz w:val="15"/>
                <w:szCs w:val="15"/>
              </w:rPr>
            </w:pPr>
            <w:r>
              <w:rPr>
                <w:rFonts w:cs="Arial"/>
                <w:bCs/>
                <w:color w:val="000000"/>
                <w:sz w:val="15"/>
                <w:szCs w:val="15"/>
              </w:rPr>
              <w:t>A6</w:t>
            </w:r>
          </w:p>
          <w:p w14:paraId="26B18591" w14:textId="688AAB65" w:rsidR="00A77F02" w:rsidRPr="0025080B" w:rsidRDefault="00A77F02" w:rsidP="00A77F02">
            <w:pPr>
              <w:ind w:right="-567"/>
              <w:jc w:val="both"/>
              <w:rPr>
                <w:rFonts w:cs="Arial"/>
                <w:bCs/>
                <w:color w:val="000000"/>
                <w:sz w:val="15"/>
                <w:szCs w:val="15"/>
              </w:rPr>
            </w:pPr>
            <w:r>
              <w:rPr>
                <w:rFonts w:cs="Arial"/>
                <w:bCs/>
                <w:color w:val="000000"/>
                <w:sz w:val="15"/>
                <w:szCs w:val="15"/>
              </w:rPr>
              <w:t>A7</w:t>
            </w:r>
            <w:r w:rsidR="00FD58CC">
              <w:rPr>
                <w:rFonts w:cs="Arial"/>
                <w:bCs/>
                <w:color w:val="000000"/>
                <w:sz w:val="15"/>
                <w:szCs w:val="15"/>
              </w:rPr>
              <w:t>, A2</w:t>
            </w:r>
            <w:bookmarkStart w:id="0" w:name="_GoBack"/>
            <w:bookmarkEnd w:id="0"/>
          </w:p>
          <w:p w14:paraId="035DCA65" w14:textId="77777777" w:rsidR="00A77F02" w:rsidRDefault="00A77F02" w:rsidP="00A77F02">
            <w:pPr>
              <w:ind w:right="-567"/>
              <w:jc w:val="both"/>
              <w:rPr>
                <w:rFonts w:cs="Arial"/>
                <w:bCs/>
                <w:color w:val="000000"/>
                <w:sz w:val="15"/>
                <w:szCs w:val="15"/>
              </w:rPr>
            </w:pPr>
            <w:r>
              <w:rPr>
                <w:rFonts w:cs="Arial"/>
                <w:bCs/>
                <w:color w:val="000000"/>
                <w:sz w:val="15"/>
                <w:szCs w:val="15"/>
              </w:rPr>
              <w:t xml:space="preserve">TKL-E 1 + 2 </w:t>
            </w:r>
            <w:r w:rsidRPr="0025080B">
              <w:rPr>
                <w:rFonts w:cs="Arial"/>
                <w:bCs/>
                <w:color w:val="000000"/>
                <w:sz w:val="15"/>
                <w:szCs w:val="15"/>
              </w:rPr>
              <w:t>Psychiatrische Tagesklinik Erwachsene</w:t>
            </w:r>
          </w:p>
          <w:p w14:paraId="402A3971" w14:textId="77777777" w:rsidR="00A77F02" w:rsidRPr="0025080B" w:rsidRDefault="00A77F02" w:rsidP="00A77F02">
            <w:pPr>
              <w:ind w:right="-567"/>
              <w:jc w:val="both"/>
              <w:rPr>
                <w:rFonts w:cs="Arial"/>
                <w:bCs/>
                <w:color w:val="000000"/>
                <w:sz w:val="15"/>
                <w:szCs w:val="15"/>
              </w:rPr>
            </w:pPr>
            <w:r>
              <w:rPr>
                <w:rFonts w:cs="Arial"/>
                <w:bCs/>
                <w:color w:val="000000"/>
                <w:sz w:val="15"/>
                <w:szCs w:val="15"/>
              </w:rPr>
              <w:t xml:space="preserve">TKL-E 3 </w:t>
            </w:r>
            <w:r w:rsidRPr="0025080B">
              <w:rPr>
                <w:rFonts w:cs="Arial"/>
                <w:bCs/>
                <w:color w:val="000000"/>
                <w:sz w:val="15"/>
                <w:szCs w:val="15"/>
              </w:rPr>
              <w:t>Psychiatrische Tagesklinik Erwachsene</w:t>
            </w:r>
          </w:p>
          <w:p w14:paraId="2EEA7919" w14:textId="77777777" w:rsidR="00A77F02" w:rsidRPr="0025080B" w:rsidRDefault="00A77F02" w:rsidP="00A77F02">
            <w:pPr>
              <w:ind w:right="-567"/>
              <w:jc w:val="both"/>
              <w:rPr>
                <w:rFonts w:cs="Arial"/>
                <w:bCs/>
                <w:color w:val="000000"/>
                <w:sz w:val="15"/>
                <w:szCs w:val="15"/>
              </w:rPr>
            </w:pPr>
            <w:r w:rsidRPr="0025080B">
              <w:rPr>
                <w:rFonts w:cs="Arial"/>
                <w:bCs/>
                <w:color w:val="000000"/>
                <w:sz w:val="15"/>
                <w:szCs w:val="15"/>
              </w:rPr>
              <w:t>Heilpädagogischer Bereich</w:t>
            </w:r>
          </w:p>
          <w:p w14:paraId="74346DC6" w14:textId="77777777" w:rsidR="00A77F02" w:rsidRPr="0025080B" w:rsidRDefault="00A77F02" w:rsidP="00A77F02">
            <w:pPr>
              <w:ind w:right="-567"/>
              <w:jc w:val="both"/>
              <w:rPr>
                <w:rFonts w:cs="Arial"/>
                <w:bCs/>
                <w:color w:val="000000"/>
                <w:sz w:val="15"/>
                <w:szCs w:val="15"/>
              </w:rPr>
            </w:pPr>
            <w:r>
              <w:rPr>
                <w:rFonts w:cs="Arial"/>
                <w:bCs/>
                <w:color w:val="000000"/>
                <w:sz w:val="15"/>
                <w:szCs w:val="15"/>
              </w:rPr>
              <w:t xml:space="preserve">G1, G2 </w:t>
            </w:r>
            <w:r w:rsidRPr="0025080B">
              <w:rPr>
                <w:rFonts w:cs="Arial"/>
                <w:bCs/>
                <w:color w:val="000000"/>
                <w:sz w:val="15"/>
                <w:szCs w:val="15"/>
              </w:rPr>
              <w:t>Gerontopsy</w:t>
            </w:r>
            <w:r>
              <w:rPr>
                <w:rFonts w:cs="Arial"/>
                <w:bCs/>
                <w:color w:val="000000"/>
                <w:sz w:val="15"/>
                <w:szCs w:val="15"/>
              </w:rPr>
              <w:t>chiatrie</w:t>
            </w:r>
          </w:p>
          <w:p w14:paraId="1A643FE4" w14:textId="4AF966E5" w:rsidR="00A77F02" w:rsidRPr="0025080B" w:rsidRDefault="00A77F02" w:rsidP="00A77F02">
            <w:pPr>
              <w:ind w:right="-567"/>
              <w:jc w:val="both"/>
              <w:rPr>
                <w:rFonts w:cs="Arial"/>
                <w:bCs/>
                <w:color w:val="000000"/>
                <w:sz w:val="15"/>
                <w:szCs w:val="15"/>
              </w:rPr>
            </w:pPr>
            <w:r>
              <w:rPr>
                <w:rFonts w:cs="Arial"/>
                <w:bCs/>
                <w:color w:val="000000"/>
                <w:sz w:val="15"/>
                <w:szCs w:val="15"/>
              </w:rPr>
              <w:t>G3</w:t>
            </w:r>
            <w:r w:rsidR="00E5378F">
              <w:rPr>
                <w:rFonts w:cs="Arial"/>
                <w:bCs/>
                <w:color w:val="000000"/>
                <w:sz w:val="15"/>
                <w:szCs w:val="15"/>
              </w:rPr>
              <w:t>, A3</w:t>
            </w:r>
          </w:p>
          <w:p w14:paraId="12F3C427" w14:textId="77777777" w:rsidR="00A77F02" w:rsidRDefault="00A77F02" w:rsidP="00A77F02">
            <w:pPr>
              <w:ind w:right="-567"/>
              <w:jc w:val="both"/>
              <w:rPr>
                <w:rFonts w:cs="Arial"/>
                <w:bCs/>
                <w:color w:val="000000"/>
                <w:sz w:val="15"/>
                <w:szCs w:val="15"/>
              </w:rPr>
            </w:pPr>
            <w:r>
              <w:rPr>
                <w:rFonts w:cs="Arial"/>
                <w:bCs/>
                <w:color w:val="000000"/>
                <w:sz w:val="15"/>
                <w:szCs w:val="15"/>
              </w:rPr>
              <w:t>S1, S3 Suchtkrankheiten</w:t>
            </w:r>
          </w:p>
          <w:p w14:paraId="4CCCA51E" w14:textId="54987F81" w:rsidR="00A77F02" w:rsidRDefault="00A77F02" w:rsidP="00A77F02">
            <w:pPr>
              <w:ind w:right="-567"/>
              <w:jc w:val="both"/>
              <w:rPr>
                <w:rFonts w:cs="Arial"/>
                <w:bCs/>
                <w:color w:val="000000"/>
                <w:sz w:val="15"/>
                <w:szCs w:val="15"/>
              </w:rPr>
            </w:pPr>
            <w:r>
              <w:rPr>
                <w:rFonts w:cs="Arial"/>
                <w:bCs/>
                <w:color w:val="000000"/>
                <w:sz w:val="15"/>
                <w:szCs w:val="15"/>
              </w:rPr>
              <w:t>S2 Suchtkrankheiten, A8</w:t>
            </w:r>
          </w:p>
        </w:tc>
      </w:tr>
      <w:tr w:rsidR="000616DD" w14:paraId="5266893E" w14:textId="77777777" w:rsidTr="00F005A2">
        <w:trPr>
          <w:trHeight w:val="257"/>
        </w:trPr>
        <w:tc>
          <w:tcPr>
            <w:tcW w:w="2263" w:type="dxa"/>
          </w:tcPr>
          <w:p w14:paraId="595E0EA5" w14:textId="77777777" w:rsidR="000616DD" w:rsidRPr="0025080B" w:rsidRDefault="000616DD" w:rsidP="000616DD">
            <w:pPr>
              <w:ind w:right="-567"/>
              <w:jc w:val="both"/>
              <w:rPr>
                <w:rFonts w:cs="Arial"/>
                <w:bCs/>
                <w:color w:val="000000"/>
                <w:sz w:val="15"/>
                <w:szCs w:val="15"/>
              </w:rPr>
            </w:pPr>
            <w:r w:rsidRPr="0025080B">
              <w:rPr>
                <w:rFonts w:cs="Arial"/>
                <w:bCs/>
                <w:color w:val="000000"/>
                <w:sz w:val="15"/>
                <w:szCs w:val="15"/>
              </w:rPr>
              <w:t>Psychosomatische Medizin</w:t>
            </w:r>
          </w:p>
          <w:p w14:paraId="26E41B4B" w14:textId="0864C834" w:rsidR="000616DD" w:rsidRDefault="000616DD" w:rsidP="000616DD">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17F7C7D1" w14:textId="361A7284" w:rsidR="000616DD" w:rsidRDefault="000616DD" w:rsidP="000616DD">
            <w:pPr>
              <w:ind w:right="-567"/>
              <w:jc w:val="both"/>
              <w:rPr>
                <w:rFonts w:cs="Arial"/>
                <w:bCs/>
                <w:color w:val="000000"/>
                <w:sz w:val="15"/>
                <w:szCs w:val="15"/>
              </w:rPr>
            </w:pPr>
            <w:r w:rsidRPr="0025080B">
              <w:rPr>
                <w:rFonts w:cs="Arial"/>
                <w:bCs/>
                <w:color w:val="000000"/>
                <w:sz w:val="15"/>
                <w:szCs w:val="15"/>
              </w:rPr>
              <w:t>Dr. med. Michael Purucker</w:t>
            </w:r>
          </w:p>
        </w:tc>
        <w:tc>
          <w:tcPr>
            <w:tcW w:w="2268" w:type="dxa"/>
          </w:tcPr>
          <w:p w14:paraId="5AE7F2CA" w14:textId="77777777" w:rsidR="000616DD" w:rsidRDefault="000616DD" w:rsidP="000616DD">
            <w:pPr>
              <w:ind w:right="-567"/>
              <w:jc w:val="both"/>
              <w:rPr>
                <w:rFonts w:cs="Arial"/>
                <w:bCs/>
                <w:color w:val="000000"/>
                <w:sz w:val="15"/>
                <w:szCs w:val="15"/>
              </w:rPr>
            </w:pPr>
            <w:r w:rsidRPr="00CB65F0">
              <w:rPr>
                <w:rFonts w:cs="Arial"/>
                <w:bCs/>
                <w:color w:val="000000"/>
                <w:sz w:val="15"/>
                <w:szCs w:val="15"/>
              </w:rPr>
              <w:t xml:space="preserve">Snezhana </w:t>
            </w:r>
            <w:r>
              <w:rPr>
                <w:rFonts w:cs="Arial"/>
                <w:bCs/>
                <w:color w:val="000000"/>
                <w:sz w:val="15"/>
                <w:szCs w:val="15"/>
              </w:rPr>
              <w:t>Aleshkevich</w:t>
            </w:r>
          </w:p>
          <w:p w14:paraId="3DA15652" w14:textId="0F5A1F2E" w:rsidR="000616DD" w:rsidRDefault="000616DD" w:rsidP="000616DD">
            <w:pPr>
              <w:ind w:right="-567"/>
              <w:jc w:val="both"/>
              <w:rPr>
                <w:rFonts w:cs="Arial"/>
                <w:bCs/>
                <w:color w:val="000000"/>
                <w:sz w:val="15"/>
                <w:szCs w:val="15"/>
              </w:rPr>
            </w:pPr>
            <w:r>
              <w:rPr>
                <w:rFonts w:cs="Arial"/>
                <w:bCs/>
                <w:color w:val="000000"/>
                <w:sz w:val="15"/>
                <w:szCs w:val="15"/>
              </w:rPr>
              <w:t>Frank Müller</w:t>
            </w:r>
          </w:p>
        </w:tc>
        <w:tc>
          <w:tcPr>
            <w:tcW w:w="4308" w:type="dxa"/>
          </w:tcPr>
          <w:p w14:paraId="11731198" w14:textId="77777777" w:rsidR="000616DD" w:rsidRPr="0025080B" w:rsidRDefault="000616DD" w:rsidP="000616DD">
            <w:pPr>
              <w:rPr>
                <w:rFonts w:cs="Arial"/>
                <w:bCs/>
                <w:color w:val="000000"/>
                <w:sz w:val="15"/>
                <w:szCs w:val="15"/>
              </w:rPr>
            </w:pPr>
            <w:r w:rsidRPr="0025080B">
              <w:rPr>
                <w:rFonts w:cs="Arial"/>
                <w:bCs/>
                <w:color w:val="000000"/>
                <w:sz w:val="15"/>
                <w:szCs w:val="15"/>
              </w:rPr>
              <w:t>A4.1</w:t>
            </w:r>
            <w:r>
              <w:rPr>
                <w:rFonts w:cs="Arial"/>
                <w:bCs/>
                <w:color w:val="000000"/>
                <w:sz w:val="15"/>
                <w:szCs w:val="15"/>
              </w:rPr>
              <w:t xml:space="preserve"> </w:t>
            </w:r>
            <w:r w:rsidRPr="0025080B">
              <w:rPr>
                <w:rFonts w:cs="Arial"/>
                <w:bCs/>
                <w:color w:val="000000"/>
                <w:sz w:val="15"/>
                <w:szCs w:val="15"/>
              </w:rPr>
              <w:t>Psychosomatische Medizin</w:t>
            </w:r>
          </w:p>
          <w:p w14:paraId="57361F95" w14:textId="0676BD21" w:rsidR="000616DD" w:rsidRDefault="000616DD" w:rsidP="000616DD">
            <w:pPr>
              <w:ind w:right="-567"/>
              <w:jc w:val="both"/>
              <w:rPr>
                <w:rFonts w:cs="Arial"/>
                <w:bCs/>
                <w:color w:val="000000"/>
                <w:sz w:val="15"/>
                <w:szCs w:val="15"/>
              </w:rPr>
            </w:pPr>
            <w:r w:rsidRPr="0025080B">
              <w:rPr>
                <w:rFonts w:cs="Arial"/>
                <w:bCs/>
                <w:color w:val="000000"/>
                <w:sz w:val="15"/>
                <w:szCs w:val="15"/>
              </w:rPr>
              <w:t>A4.2 Psychosomatische Medizin</w:t>
            </w:r>
          </w:p>
        </w:tc>
      </w:tr>
      <w:tr w:rsidR="00DE209F" w14:paraId="728AA610" w14:textId="77777777" w:rsidTr="00F005A2">
        <w:trPr>
          <w:trHeight w:val="281"/>
        </w:trPr>
        <w:tc>
          <w:tcPr>
            <w:tcW w:w="2263" w:type="dxa"/>
          </w:tcPr>
          <w:p w14:paraId="42AC01DD" w14:textId="77777777" w:rsidR="00DE209F" w:rsidRDefault="00DE209F" w:rsidP="00F005A2">
            <w:pPr>
              <w:ind w:right="-567"/>
              <w:jc w:val="both"/>
              <w:rPr>
                <w:rFonts w:cs="Arial"/>
                <w:bCs/>
                <w:color w:val="000000"/>
                <w:sz w:val="15"/>
                <w:szCs w:val="15"/>
              </w:rPr>
            </w:pPr>
            <w:r w:rsidRPr="0025080B">
              <w:rPr>
                <w:rFonts w:cs="Arial"/>
                <w:bCs/>
                <w:color w:val="000000"/>
                <w:sz w:val="15"/>
                <w:szCs w:val="15"/>
              </w:rPr>
              <w:t xml:space="preserve">Kinder- und </w:t>
            </w:r>
          </w:p>
          <w:p w14:paraId="5BD05C2B" w14:textId="77777777" w:rsidR="00DE209F" w:rsidRDefault="00DE209F" w:rsidP="00F005A2">
            <w:pPr>
              <w:ind w:right="-567"/>
              <w:jc w:val="both"/>
              <w:rPr>
                <w:rFonts w:cs="Arial"/>
                <w:bCs/>
                <w:color w:val="000000"/>
                <w:sz w:val="15"/>
                <w:szCs w:val="15"/>
              </w:rPr>
            </w:pPr>
            <w:r w:rsidRPr="0025080B">
              <w:rPr>
                <w:rFonts w:cs="Arial"/>
                <w:bCs/>
                <w:color w:val="000000"/>
                <w:sz w:val="15"/>
                <w:szCs w:val="15"/>
              </w:rPr>
              <w:t xml:space="preserve">Jugendpsychiatrie und </w:t>
            </w:r>
          </w:p>
          <w:p w14:paraId="636CB223" w14:textId="77777777" w:rsidR="00DE209F" w:rsidRDefault="00DE209F" w:rsidP="00F005A2">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5BFAE4B8" w14:textId="77777777" w:rsidR="00DE209F" w:rsidRDefault="00DE209F" w:rsidP="00F005A2">
            <w:pPr>
              <w:ind w:right="-567"/>
              <w:jc w:val="both"/>
              <w:rPr>
                <w:rFonts w:cs="Arial"/>
                <w:bCs/>
                <w:color w:val="000000"/>
                <w:sz w:val="15"/>
                <w:szCs w:val="15"/>
              </w:rPr>
            </w:pPr>
            <w:r>
              <w:rPr>
                <w:rFonts w:cs="Arial"/>
                <w:bCs/>
                <w:color w:val="000000"/>
                <w:sz w:val="15"/>
                <w:szCs w:val="15"/>
              </w:rPr>
              <w:t>Dr. med.</w:t>
            </w:r>
          </w:p>
          <w:p w14:paraId="43255849" w14:textId="77777777" w:rsidR="00DE209F" w:rsidRDefault="00DE209F" w:rsidP="00F005A2">
            <w:pPr>
              <w:ind w:right="-567"/>
              <w:jc w:val="both"/>
              <w:rPr>
                <w:rFonts w:cs="Arial"/>
                <w:bCs/>
                <w:color w:val="000000"/>
                <w:sz w:val="15"/>
                <w:szCs w:val="15"/>
              </w:rPr>
            </w:pPr>
            <w:r>
              <w:rPr>
                <w:rFonts w:cs="Arial"/>
                <w:bCs/>
                <w:color w:val="000000"/>
                <w:sz w:val="15"/>
                <w:szCs w:val="15"/>
              </w:rPr>
              <w:t>Kerstin Hessenmöller</w:t>
            </w:r>
          </w:p>
        </w:tc>
        <w:tc>
          <w:tcPr>
            <w:tcW w:w="2268" w:type="dxa"/>
          </w:tcPr>
          <w:p w14:paraId="0AB8C283"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6D0AD4D5"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5393E6E3"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6C0D87E0"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5E228E6A" w14:textId="77777777" w:rsidR="00DE209F" w:rsidRPr="0025080B" w:rsidRDefault="00DE209F" w:rsidP="00F005A2">
            <w:pPr>
              <w:rPr>
                <w:rFonts w:cs="Arial"/>
                <w:bCs/>
                <w:color w:val="000000"/>
                <w:sz w:val="15"/>
                <w:szCs w:val="15"/>
              </w:rPr>
            </w:pPr>
            <w:r w:rsidRPr="0025080B">
              <w:rPr>
                <w:rFonts w:cs="Arial"/>
                <w:bCs/>
                <w:color w:val="000000"/>
                <w:sz w:val="15"/>
                <w:szCs w:val="15"/>
              </w:rPr>
              <w:t>Stephanie Steinmann</w:t>
            </w:r>
          </w:p>
          <w:p w14:paraId="6EBE6407" w14:textId="77777777" w:rsidR="00DE209F" w:rsidRPr="0025080B" w:rsidRDefault="00DE209F" w:rsidP="00F005A2">
            <w:pPr>
              <w:rPr>
                <w:rFonts w:cs="Arial"/>
                <w:bCs/>
                <w:color w:val="000000"/>
                <w:sz w:val="15"/>
                <w:szCs w:val="15"/>
              </w:rPr>
            </w:pPr>
            <w:r w:rsidRPr="0025080B">
              <w:rPr>
                <w:rFonts w:cs="Arial"/>
                <w:bCs/>
                <w:color w:val="000000"/>
                <w:sz w:val="15"/>
                <w:szCs w:val="15"/>
              </w:rPr>
              <w:t>Susann Halbhuber</w:t>
            </w:r>
          </w:p>
          <w:p w14:paraId="1910537C" w14:textId="77777777" w:rsidR="00DE209F" w:rsidRDefault="00DE209F" w:rsidP="00F005A2">
            <w:pPr>
              <w:ind w:right="-567"/>
              <w:rPr>
                <w:rFonts w:cs="Arial"/>
                <w:bCs/>
                <w:color w:val="000000"/>
                <w:sz w:val="15"/>
                <w:szCs w:val="15"/>
              </w:rPr>
            </w:pPr>
            <w:r w:rsidRPr="0025080B">
              <w:rPr>
                <w:rFonts w:cs="Arial"/>
                <w:bCs/>
                <w:color w:val="000000"/>
                <w:sz w:val="15"/>
                <w:szCs w:val="15"/>
              </w:rPr>
              <w:t>Susann Halbhuber</w:t>
            </w:r>
          </w:p>
        </w:tc>
        <w:tc>
          <w:tcPr>
            <w:tcW w:w="4308" w:type="dxa"/>
          </w:tcPr>
          <w:p w14:paraId="225F881A" w14:textId="77777777" w:rsidR="00DE209F" w:rsidRPr="0025080B" w:rsidRDefault="00DE209F" w:rsidP="00F005A2">
            <w:pPr>
              <w:rPr>
                <w:rFonts w:cs="Arial"/>
                <w:bCs/>
                <w:color w:val="000000"/>
                <w:sz w:val="15"/>
                <w:szCs w:val="15"/>
              </w:rPr>
            </w:pPr>
            <w:r w:rsidRPr="0025080B">
              <w:rPr>
                <w:rFonts w:cs="Arial"/>
                <w:bCs/>
                <w:color w:val="000000"/>
                <w:sz w:val="15"/>
                <w:szCs w:val="15"/>
              </w:rPr>
              <w:t>KJ1 beschützende, KJ2 offene Aufnahmestation</w:t>
            </w:r>
          </w:p>
          <w:p w14:paraId="45F50EEF" w14:textId="77777777" w:rsidR="00DE209F" w:rsidRPr="0025080B" w:rsidRDefault="00DE209F" w:rsidP="00F005A2">
            <w:pPr>
              <w:rPr>
                <w:rFonts w:cs="Arial"/>
                <w:bCs/>
                <w:color w:val="000000"/>
                <w:sz w:val="15"/>
                <w:szCs w:val="15"/>
              </w:rPr>
            </w:pPr>
            <w:r w:rsidRPr="0025080B">
              <w:rPr>
                <w:rFonts w:cs="Arial"/>
                <w:bCs/>
                <w:color w:val="000000"/>
                <w:sz w:val="15"/>
                <w:szCs w:val="15"/>
              </w:rPr>
              <w:t>KJ3 suchterkrankte Jugendliche, KJ4 Kinderstation</w:t>
            </w:r>
          </w:p>
          <w:p w14:paraId="654AB738" w14:textId="77777777" w:rsidR="00DE209F" w:rsidRPr="00E73A77" w:rsidRDefault="00DE209F" w:rsidP="00F005A2">
            <w:pPr>
              <w:rPr>
                <w:rFonts w:cs="Arial"/>
                <w:bCs/>
                <w:color w:val="000000"/>
                <w:sz w:val="15"/>
                <w:szCs w:val="15"/>
              </w:rPr>
            </w:pPr>
            <w:r w:rsidRPr="00E73A77">
              <w:rPr>
                <w:rFonts w:cs="Arial"/>
                <w:bCs/>
                <w:color w:val="000000"/>
                <w:sz w:val="15"/>
                <w:szCs w:val="15"/>
              </w:rPr>
              <w:t>KJ5, KJ6 Jugendtherapiestationen, Tagesklinik Jugend</w:t>
            </w:r>
          </w:p>
          <w:p w14:paraId="7E63DBB9" w14:textId="77777777" w:rsidR="00DE209F" w:rsidRPr="00E73A77" w:rsidRDefault="00DE209F" w:rsidP="00F005A2">
            <w:pPr>
              <w:rPr>
                <w:rFonts w:cs="Arial"/>
                <w:bCs/>
                <w:color w:val="000000"/>
                <w:sz w:val="15"/>
                <w:szCs w:val="15"/>
              </w:rPr>
            </w:pPr>
            <w:r w:rsidRPr="00E73A77">
              <w:rPr>
                <w:rFonts w:cs="Arial"/>
                <w:bCs/>
                <w:color w:val="000000"/>
                <w:sz w:val="15"/>
                <w:szCs w:val="15"/>
              </w:rPr>
              <w:t>Tagesklinik Kinder Bayreuth</w:t>
            </w:r>
          </w:p>
          <w:p w14:paraId="57F13620" w14:textId="77777777" w:rsidR="00DE209F" w:rsidRPr="0025080B" w:rsidRDefault="00DE209F" w:rsidP="00F005A2">
            <w:pPr>
              <w:rPr>
                <w:rFonts w:cs="Arial"/>
                <w:bCs/>
                <w:color w:val="000000"/>
                <w:sz w:val="15"/>
                <w:szCs w:val="15"/>
              </w:rPr>
            </w:pPr>
            <w:r w:rsidRPr="0025080B">
              <w:rPr>
                <w:rFonts w:cs="Arial"/>
                <w:bCs/>
                <w:color w:val="000000"/>
                <w:sz w:val="15"/>
                <w:szCs w:val="15"/>
              </w:rPr>
              <w:t>Tagesklinik Kinder Hof</w:t>
            </w:r>
          </w:p>
          <w:p w14:paraId="5BB65572" w14:textId="77777777" w:rsidR="00DE209F" w:rsidRPr="0025080B" w:rsidRDefault="00DE209F" w:rsidP="00F005A2">
            <w:pPr>
              <w:rPr>
                <w:rFonts w:cs="Arial"/>
                <w:bCs/>
                <w:color w:val="000000"/>
                <w:sz w:val="15"/>
                <w:szCs w:val="15"/>
              </w:rPr>
            </w:pPr>
            <w:r w:rsidRPr="0025080B">
              <w:rPr>
                <w:rFonts w:cs="Arial"/>
                <w:bCs/>
                <w:color w:val="000000"/>
                <w:sz w:val="15"/>
                <w:szCs w:val="15"/>
              </w:rPr>
              <w:t>Tagesklinik Kinder Bamberg</w:t>
            </w:r>
          </w:p>
          <w:p w14:paraId="7CF8DEDC" w14:textId="77777777" w:rsidR="00DE209F" w:rsidRDefault="00DE209F" w:rsidP="00F005A2">
            <w:pPr>
              <w:ind w:right="-567"/>
              <w:jc w:val="both"/>
              <w:rPr>
                <w:rFonts w:cs="Arial"/>
                <w:bCs/>
                <w:color w:val="000000"/>
                <w:sz w:val="15"/>
                <w:szCs w:val="15"/>
              </w:rPr>
            </w:pPr>
            <w:r w:rsidRPr="0025080B">
              <w:rPr>
                <w:rFonts w:cs="Arial"/>
                <w:bCs/>
                <w:color w:val="000000"/>
                <w:sz w:val="15"/>
                <w:szCs w:val="15"/>
              </w:rPr>
              <w:t>Tagesklinik Kinder Coburg</w:t>
            </w:r>
          </w:p>
        </w:tc>
      </w:tr>
      <w:tr w:rsidR="00DE209F" w14:paraId="7C5CECB3" w14:textId="77777777" w:rsidTr="00F005A2">
        <w:trPr>
          <w:trHeight w:val="257"/>
        </w:trPr>
        <w:tc>
          <w:tcPr>
            <w:tcW w:w="2263" w:type="dxa"/>
          </w:tcPr>
          <w:p w14:paraId="4C11B5AA" w14:textId="77777777" w:rsidR="00DE209F" w:rsidRDefault="00DE209F" w:rsidP="00F005A2">
            <w:pPr>
              <w:ind w:right="-567"/>
              <w:jc w:val="both"/>
              <w:rPr>
                <w:rFonts w:cs="Arial"/>
                <w:bCs/>
                <w:color w:val="000000"/>
                <w:sz w:val="15"/>
                <w:szCs w:val="15"/>
              </w:rPr>
            </w:pPr>
            <w:r w:rsidRPr="0025080B">
              <w:rPr>
                <w:rFonts w:cs="Arial"/>
                <w:bCs/>
                <w:color w:val="000000"/>
                <w:sz w:val="15"/>
                <w:szCs w:val="15"/>
              </w:rPr>
              <w:t>Röntgen: Thorax und Abdomen</w:t>
            </w:r>
          </w:p>
        </w:tc>
        <w:tc>
          <w:tcPr>
            <w:tcW w:w="1985" w:type="dxa"/>
          </w:tcPr>
          <w:p w14:paraId="5E730C5A" w14:textId="77777777" w:rsidR="00DE209F" w:rsidRDefault="00DE209F" w:rsidP="00F005A2">
            <w:pPr>
              <w:ind w:right="-567"/>
              <w:jc w:val="both"/>
              <w:rPr>
                <w:rFonts w:cs="Arial"/>
                <w:bCs/>
                <w:color w:val="000000"/>
                <w:sz w:val="15"/>
                <w:szCs w:val="15"/>
              </w:rPr>
            </w:pPr>
            <w:r w:rsidRPr="0025080B">
              <w:rPr>
                <w:rFonts w:cs="Arial"/>
                <w:bCs/>
                <w:color w:val="000000"/>
                <w:sz w:val="15"/>
                <w:szCs w:val="15"/>
              </w:rPr>
              <w:t>Dr. med. Rupert Pflaum</w:t>
            </w:r>
          </w:p>
          <w:p w14:paraId="7EADD17A" w14:textId="77777777" w:rsidR="00DE209F" w:rsidRDefault="00DE209F" w:rsidP="00F005A2">
            <w:pPr>
              <w:ind w:right="-567"/>
              <w:jc w:val="both"/>
              <w:rPr>
                <w:rFonts w:cs="Arial"/>
                <w:bCs/>
                <w:color w:val="000000"/>
                <w:sz w:val="15"/>
                <w:szCs w:val="15"/>
              </w:rPr>
            </w:pPr>
          </w:p>
          <w:p w14:paraId="6D4A2E07" w14:textId="77777777" w:rsidR="00DE209F" w:rsidRDefault="00DE209F" w:rsidP="00F005A2">
            <w:pPr>
              <w:ind w:right="-567"/>
              <w:jc w:val="both"/>
              <w:rPr>
                <w:rFonts w:cs="Arial"/>
                <w:bCs/>
                <w:color w:val="000000"/>
                <w:sz w:val="15"/>
                <w:szCs w:val="15"/>
              </w:rPr>
            </w:pPr>
          </w:p>
        </w:tc>
        <w:tc>
          <w:tcPr>
            <w:tcW w:w="2268" w:type="dxa"/>
          </w:tcPr>
          <w:p w14:paraId="51D4B45C" w14:textId="77777777" w:rsidR="00DE209F" w:rsidRDefault="00DE209F" w:rsidP="00F005A2">
            <w:pPr>
              <w:ind w:right="-567"/>
              <w:jc w:val="both"/>
              <w:rPr>
                <w:rFonts w:cs="Arial"/>
                <w:bCs/>
                <w:color w:val="000000"/>
                <w:sz w:val="15"/>
                <w:szCs w:val="15"/>
              </w:rPr>
            </w:pPr>
          </w:p>
        </w:tc>
        <w:tc>
          <w:tcPr>
            <w:tcW w:w="4308" w:type="dxa"/>
          </w:tcPr>
          <w:p w14:paraId="681803F6" w14:textId="77777777" w:rsidR="00DE209F" w:rsidRDefault="00DE209F" w:rsidP="00F005A2">
            <w:pPr>
              <w:ind w:right="-567"/>
              <w:jc w:val="both"/>
              <w:rPr>
                <w:rFonts w:cs="Arial"/>
                <w:bCs/>
                <w:color w:val="000000"/>
                <w:sz w:val="15"/>
                <w:szCs w:val="15"/>
              </w:rPr>
            </w:pPr>
          </w:p>
        </w:tc>
      </w:tr>
    </w:tbl>
    <w:p w14:paraId="13F1844B"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 xml:space="preserve">Die umseitige </w:t>
      </w:r>
      <w:r w:rsidRPr="00A87246">
        <w:rPr>
          <w:rFonts w:eastAsia="Times New Roman" w:cs="Arial"/>
          <w:b/>
          <w:color w:val="000000"/>
          <w:sz w:val="15"/>
          <w:szCs w:val="15"/>
          <w:bdr w:val="single" w:sz="4" w:space="0" w:color="auto" w:frame="1"/>
          <w:lang w:eastAsia="de-DE"/>
        </w:rPr>
        <w:t>Patienteninformation</w:t>
      </w:r>
      <w:r w:rsidRPr="00A87246">
        <w:rPr>
          <w:rFonts w:eastAsia="Times New Roman" w:cs="Arial"/>
          <w:color w:val="000000"/>
          <w:sz w:val="15"/>
          <w:szCs w:val="15"/>
          <w:lang w:eastAsia="de-DE"/>
        </w:rPr>
        <w:t xml:space="preserve"> zur Vereinbarung von wahlärztlichen Leistungen habe ich zur Kenntnis genommen.</w:t>
      </w:r>
    </w:p>
    <w:p w14:paraId="336CEF10"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Ich stimme zu, dass meine Patientendaten zur Abrechnung der ärztlichen Wahlleistungen an externe Verrechnungsstellen weitergegeben werden dürfen.</w:t>
      </w:r>
      <w:r w:rsidRPr="00A87246">
        <w:rPr>
          <w:rFonts w:ascii="Times New Roman" w:eastAsia="Times New Roman" w:hAnsi="Times New Roman" w:cs="Times New Roman"/>
          <w:color w:val="auto"/>
          <w:sz w:val="20"/>
          <w:szCs w:val="20"/>
          <w:lang w:eastAsia="de-DE"/>
        </w:rPr>
        <w:t xml:space="preserve"> </w:t>
      </w:r>
      <w:r w:rsidRPr="00A87246">
        <w:rPr>
          <w:rFonts w:eastAsia="Times New Roman" w:cs="Arial"/>
          <w:color w:val="000000"/>
          <w:sz w:val="15"/>
          <w:szCs w:val="15"/>
          <w:lang w:eastAsia="de-DE"/>
        </w:rPr>
        <w:t xml:space="preserve">Das Krankenhaus, der Arzt bzw. die Ärztliche Privatverrechnungsstelle Mosel/Saar e.V. Verrechnungsstelle wird hiermit ermächtigt, die Wahlleistungen direkt mit dem Kostenträger abzurechnen.  Die umseitigen Hinweise zur </w:t>
      </w:r>
      <w:r w:rsidRPr="00A87246">
        <w:rPr>
          <w:rFonts w:eastAsia="Times New Roman" w:cs="Arial"/>
          <w:b/>
          <w:color w:val="000000"/>
          <w:sz w:val="15"/>
          <w:szCs w:val="15"/>
          <w:bdr w:val="single" w:sz="4" w:space="0" w:color="auto" w:frame="1"/>
          <w:lang w:eastAsia="de-DE"/>
        </w:rPr>
        <w:t>Einwilligungserklärung + Abtretungserklärung</w:t>
      </w:r>
      <w:r w:rsidRPr="00A87246">
        <w:rPr>
          <w:rFonts w:eastAsia="Times New Roman" w:cs="Arial"/>
          <w:color w:val="000000"/>
          <w:sz w:val="15"/>
          <w:szCs w:val="15"/>
          <w:lang w:eastAsia="de-DE"/>
        </w:rPr>
        <w:t xml:space="preserve"> habe ich gelesen und akzeptiert. Die „Patienteninformation zur Einwilligungserklärung der PVS“ habe ich erhalten.</w:t>
      </w:r>
    </w:p>
    <w:p w14:paraId="751C0D07"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p>
    <w:p w14:paraId="502CCC0A"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Die Einwilligung ist freiwillig. Sofern keine Einwilligung erteilt wird, entstehen hieraus keine Nachteile. Sie haben jederzeit die Möglichkeit Ihre Einwilligung ohne Angabe von Gründen zu widerrufen. Im Falle des Widerrufs findet keine weitere Datenübermittlung zwischen der Abrechnungsstelle und dem Krankenhaus statt. Ihr Widerruf gilt allerdings erst ab dem Zeitpunkt, zu dem Sie diesen aussprechen. Er hat keine Rückwirkung. Die Verarbeitung Ihrer Daten bis zu diesem Zeitpunkt bleibt rechtmäßig.</w:t>
      </w:r>
    </w:p>
    <w:tbl>
      <w:tblPr>
        <w:tblW w:w="10773" w:type="dxa"/>
        <w:tblInd w:w="-567" w:type="dxa"/>
        <w:tblLook w:val="01E0" w:firstRow="1" w:lastRow="1" w:firstColumn="1" w:lastColumn="1" w:noHBand="0" w:noVBand="0"/>
      </w:tblPr>
      <w:tblGrid>
        <w:gridCol w:w="1410"/>
        <w:gridCol w:w="222"/>
        <w:gridCol w:w="2379"/>
        <w:gridCol w:w="159"/>
        <w:gridCol w:w="3363"/>
        <w:gridCol w:w="283"/>
        <w:gridCol w:w="2957"/>
      </w:tblGrid>
      <w:tr w:rsidR="00DE209F" w:rsidRPr="00A87246" w14:paraId="1B58288B" w14:textId="77777777" w:rsidTr="00F005A2">
        <w:trPr>
          <w:trHeight w:val="250"/>
        </w:trPr>
        <w:tc>
          <w:tcPr>
            <w:tcW w:w="1418" w:type="dxa"/>
            <w:tcBorders>
              <w:top w:val="nil"/>
              <w:left w:val="nil"/>
              <w:bottom w:val="single" w:sz="4" w:space="0" w:color="auto"/>
              <w:right w:val="nil"/>
            </w:tcBorders>
            <w:vAlign w:val="bottom"/>
          </w:tcPr>
          <w:p w14:paraId="619C7745" w14:textId="77777777" w:rsidR="00DE209F" w:rsidRPr="00A87246" w:rsidRDefault="00DE209F" w:rsidP="00F005A2">
            <w:pPr>
              <w:spacing w:after="0" w:line="240" w:lineRule="auto"/>
              <w:ind w:right="142"/>
              <w:rPr>
                <w:rFonts w:eastAsia="Times New Roman" w:cs="Arial"/>
                <w:color w:val="auto"/>
                <w:sz w:val="15"/>
                <w:szCs w:val="15"/>
                <w:lang w:eastAsia="de-DE"/>
              </w:rPr>
            </w:pPr>
          </w:p>
          <w:p w14:paraId="4A987186" w14:textId="77777777" w:rsidR="00DE209F" w:rsidRPr="00A87246" w:rsidRDefault="00DE209F" w:rsidP="00F005A2">
            <w:pPr>
              <w:spacing w:after="0" w:line="240" w:lineRule="auto"/>
              <w:ind w:right="142"/>
              <w:jc w:val="right"/>
              <w:rPr>
                <w:rFonts w:eastAsia="Times New Roman" w:cs="Arial"/>
                <w:color w:val="auto"/>
                <w:sz w:val="15"/>
                <w:szCs w:val="15"/>
                <w:lang w:eastAsia="de-DE"/>
              </w:rPr>
            </w:pPr>
          </w:p>
        </w:tc>
        <w:tc>
          <w:tcPr>
            <w:tcW w:w="160" w:type="dxa"/>
            <w:vAlign w:val="bottom"/>
          </w:tcPr>
          <w:p w14:paraId="55480B41"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391" w:type="dxa"/>
            <w:tcBorders>
              <w:top w:val="nil"/>
              <w:left w:val="nil"/>
              <w:bottom w:val="single" w:sz="4" w:space="0" w:color="auto"/>
              <w:right w:val="nil"/>
            </w:tcBorders>
            <w:vAlign w:val="bottom"/>
            <w:hideMark/>
          </w:tcPr>
          <w:p w14:paraId="47E493D4"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i. A.</w:t>
            </w:r>
          </w:p>
        </w:tc>
        <w:tc>
          <w:tcPr>
            <w:tcW w:w="160" w:type="dxa"/>
            <w:tcMar>
              <w:top w:w="0" w:type="dxa"/>
              <w:left w:w="0" w:type="dxa"/>
              <w:bottom w:w="0" w:type="dxa"/>
              <w:right w:w="0" w:type="dxa"/>
            </w:tcMar>
            <w:vAlign w:val="bottom"/>
          </w:tcPr>
          <w:p w14:paraId="27081657"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3384" w:type="dxa"/>
            <w:tcBorders>
              <w:top w:val="nil"/>
              <w:left w:val="nil"/>
              <w:bottom w:val="single" w:sz="4" w:space="0" w:color="auto"/>
              <w:right w:val="nil"/>
            </w:tcBorders>
            <w:tcMar>
              <w:top w:w="0" w:type="dxa"/>
              <w:left w:w="0" w:type="dxa"/>
              <w:bottom w:w="0" w:type="dxa"/>
              <w:right w:w="0" w:type="dxa"/>
            </w:tcMar>
            <w:vAlign w:val="bottom"/>
          </w:tcPr>
          <w:p w14:paraId="7C4DD7C6"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84" w:type="dxa"/>
            <w:tcMar>
              <w:top w:w="0" w:type="dxa"/>
              <w:left w:w="0" w:type="dxa"/>
              <w:bottom w:w="0" w:type="dxa"/>
              <w:right w:w="0" w:type="dxa"/>
            </w:tcMar>
            <w:vAlign w:val="bottom"/>
            <w:hideMark/>
          </w:tcPr>
          <w:p w14:paraId="515BD4C5"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ascii="Times New Roman" w:eastAsia="Times New Roman" w:hAnsi="Times New Roman" w:cs="Times New Roman"/>
                <w:b/>
                <w:color w:val="000000"/>
                <w:sz w:val="15"/>
                <w:szCs w:val="15"/>
                <w:lang w:eastAsia="de-DE"/>
              </w:rPr>
              <w:sym w:font="Marlett" w:char="F072"/>
            </w:r>
          </w:p>
        </w:tc>
        <w:tc>
          <w:tcPr>
            <w:tcW w:w="2976" w:type="dxa"/>
            <w:tcBorders>
              <w:top w:val="nil"/>
              <w:left w:val="nil"/>
              <w:bottom w:val="single" w:sz="4" w:space="0" w:color="auto"/>
              <w:right w:val="nil"/>
            </w:tcBorders>
            <w:vAlign w:val="bottom"/>
          </w:tcPr>
          <w:p w14:paraId="4AFE5D90"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r>
      <w:tr w:rsidR="00DE209F" w:rsidRPr="00A87246" w14:paraId="65DA5173" w14:textId="77777777" w:rsidTr="00F005A2">
        <w:tc>
          <w:tcPr>
            <w:tcW w:w="1418" w:type="dxa"/>
            <w:tcBorders>
              <w:top w:val="single" w:sz="4" w:space="0" w:color="auto"/>
              <w:left w:val="nil"/>
              <w:bottom w:val="nil"/>
              <w:right w:val="nil"/>
            </w:tcBorders>
            <w:hideMark/>
          </w:tcPr>
          <w:p w14:paraId="20181E10"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Datum</w:t>
            </w:r>
          </w:p>
        </w:tc>
        <w:tc>
          <w:tcPr>
            <w:tcW w:w="160" w:type="dxa"/>
          </w:tcPr>
          <w:p w14:paraId="5845FCD0"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391" w:type="dxa"/>
            <w:tcBorders>
              <w:top w:val="single" w:sz="4" w:space="0" w:color="auto"/>
              <w:left w:val="nil"/>
              <w:bottom w:val="nil"/>
              <w:right w:val="nil"/>
            </w:tcBorders>
            <w:hideMark/>
          </w:tcPr>
          <w:p w14:paraId="1000AFD3"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Krankenhaus</w:t>
            </w:r>
          </w:p>
        </w:tc>
        <w:tc>
          <w:tcPr>
            <w:tcW w:w="160" w:type="dxa"/>
            <w:tcMar>
              <w:top w:w="0" w:type="dxa"/>
              <w:left w:w="0" w:type="dxa"/>
              <w:bottom w:w="0" w:type="dxa"/>
              <w:right w:w="0" w:type="dxa"/>
            </w:tcMar>
          </w:tcPr>
          <w:p w14:paraId="0565F996"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3384" w:type="dxa"/>
            <w:tcBorders>
              <w:top w:val="single" w:sz="4" w:space="0" w:color="auto"/>
              <w:left w:val="nil"/>
              <w:bottom w:val="nil"/>
              <w:right w:val="nil"/>
            </w:tcBorders>
            <w:tcMar>
              <w:top w:w="0" w:type="dxa"/>
              <w:left w:w="0" w:type="dxa"/>
              <w:bottom w:w="0" w:type="dxa"/>
              <w:right w:w="0" w:type="dxa"/>
            </w:tcMar>
            <w:hideMark/>
          </w:tcPr>
          <w:p w14:paraId="3424B15B"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Vertreter mit Vertretungsmacht</w:t>
            </w:r>
          </w:p>
        </w:tc>
        <w:tc>
          <w:tcPr>
            <w:tcW w:w="284" w:type="dxa"/>
          </w:tcPr>
          <w:p w14:paraId="7EB4BCEE"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976" w:type="dxa"/>
            <w:tcBorders>
              <w:top w:val="single" w:sz="4" w:space="0" w:color="auto"/>
              <w:left w:val="nil"/>
              <w:bottom w:val="nil"/>
              <w:right w:val="nil"/>
            </w:tcBorders>
            <w:hideMark/>
          </w:tcPr>
          <w:p w14:paraId="76C10499"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Patient/in</w:t>
            </w:r>
          </w:p>
        </w:tc>
      </w:tr>
    </w:tbl>
    <w:p w14:paraId="037389F7" w14:textId="77777777" w:rsidR="00DE209F" w:rsidRPr="00A87246" w:rsidRDefault="00DE209F" w:rsidP="00DE209F">
      <w:pPr>
        <w:spacing w:after="0" w:line="240" w:lineRule="auto"/>
        <w:ind w:left="-567" w:right="-568"/>
        <w:jc w:val="both"/>
        <w:rPr>
          <w:rFonts w:eastAsia="Times New Roman" w:cs="Arial"/>
          <w:color w:val="auto"/>
          <w:sz w:val="2"/>
          <w:szCs w:val="2"/>
          <w:lang w:eastAsia="de-DE"/>
        </w:rPr>
      </w:pPr>
      <w:r w:rsidRPr="00A87246">
        <w:rPr>
          <w:rFonts w:eastAsia="Times New Roman" w:cs="Arial"/>
          <w:color w:val="auto"/>
          <w:sz w:val="15"/>
          <w:szCs w:val="15"/>
          <w:lang w:eastAsia="de-DE"/>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E209F" w:rsidRPr="00A87246" w14:paraId="13CB4A37" w14:textId="77777777" w:rsidTr="00F005A2">
        <w:tc>
          <w:tcPr>
            <w:tcW w:w="10773" w:type="dxa"/>
            <w:tcBorders>
              <w:top w:val="single" w:sz="4" w:space="0" w:color="auto"/>
              <w:left w:val="single" w:sz="4" w:space="0" w:color="auto"/>
              <w:bottom w:val="single" w:sz="4" w:space="0" w:color="auto"/>
              <w:right w:val="single" w:sz="4" w:space="0" w:color="auto"/>
            </w:tcBorders>
            <w:hideMark/>
          </w:tcPr>
          <w:p w14:paraId="02806C67" w14:textId="77777777" w:rsidR="00DE209F" w:rsidRPr="00A87246" w:rsidRDefault="00DE209F" w:rsidP="00F005A2">
            <w:pPr>
              <w:spacing w:after="0" w:line="240" w:lineRule="auto"/>
              <w:ind w:right="-568"/>
              <w:jc w:val="both"/>
              <w:rPr>
                <w:rFonts w:eastAsia="Times New Roman" w:cs="Arial"/>
                <w:color w:val="auto"/>
                <w:sz w:val="22"/>
                <w:szCs w:val="22"/>
                <w:lang w:eastAsia="de-DE"/>
              </w:rPr>
            </w:pPr>
            <w:r w:rsidRPr="00A87246">
              <w:rPr>
                <w:rFonts w:eastAsia="Times New Roman" w:cs="Arial"/>
                <w:b/>
                <w:color w:val="auto"/>
                <w:sz w:val="22"/>
                <w:szCs w:val="22"/>
                <w:lang w:eastAsia="de-DE"/>
              </w:rPr>
              <w:lastRenderedPageBreak/>
              <w:t>Wichtige Patienteninformation vor der Vereinbarung von wahlärztlichen Leistungen</w:t>
            </w:r>
          </w:p>
        </w:tc>
      </w:tr>
    </w:tbl>
    <w:p w14:paraId="78EAEC8E" w14:textId="77777777" w:rsidR="00DE209F" w:rsidRPr="00A87246" w:rsidRDefault="00DE209F" w:rsidP="00DE209F">
      <w:pPr>
        <w:tabs>
          <w:tab w:val="left" w:pos="-567"/>
        </w:tabs>
        <w:spacing w:after="0" w:line="240" w:lineRule="auto"/>
        <w:ind w:left="-567" w:right="-568"/>
        <w:jc w:val="both"/>
        <w:rPr>
          <w:rFonts w:eastAsia="Times New Roman" w:cs="Arial"/>
          <w:color w:val="auto"/>
          <w:sz w:val="8"/>
          <w:szCs w:val="16"/>
          <w:lang w:eastAsia="de-DE"/>
        </w:rPr>
      </w:pPr>
      <w:r w:rsidRPr="00A87246">
        <w:rPr>
          <w:rFonts w:ascii="Times New Roman" w:eastAsia="Times New Roman" w:hAnsi="Times New Roman" w:cs="Times New Roman"/>
          <w:noProof/>
          <w:color w:val="auto"/>
          <w:sz w:val="20"/>
          <w:szCs w:val="20"/>
          <w:lang w:eastAsia="de-DE"/>
        </w:rPr>
        <mc:AlternateContent>
          <mc:Choice Requires="wps">
            <w:drawing>
              <wp:anchor distT="0" distB="0" distL="114300" distR="114300" simplePos="0" relativeHeight="251663360" behindDoc="0" locked="0" layoutInCell="1" allowOverlap="1" wp14:anchorId="2035A484" wp14:editId="44F51D5E">
                <wp:simplePos x="0" y="0"/>
                <wp:positionH relativeFrom="column">
                  <wp:posOffset>5099685</wp:posOffset>
                </wp:positionH>
                <wp:positionV relativeFrom="paragraph">
                  <wp:posOffset>-1070610</wp:posOffset>
                </wp:positionV>
                <wp:extent cx="1704975" cy="514350"/>
                <wp:effectExtent l="0" t="0" r="0" b="0"/>
                <wp:wrapNone/>
                <wp:docPr id="1" name="WordArt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04975" cy="514350"/>
                        </a:xfrm>
                        <a:prstGeom prst="rect">
                          <a:avLst/>
                        </a:prstGeom>
                        <a:extLst>
                          <a:ext uri="{AF507438-7753-43E0-B8FC-AC1667EBCBE1}">
                            <a14:hiddenEffects xmlns:a14="http://schemas.microsoft.com/office/drawing/2010/main">
                              <a:effectLst/>
                            </a14:hiddenEffects>
                          </a:ext>
                        </a:extLst>
                      </wps:spPr>
                      <wps:txbx>
                        <w:txbxContent>
                          <w:p w14:paraId="4083F4BF" w14:textId="77777777" w:rsidR="00DE209F" w:rsidRDefault="00DE209F" w:rsidP="00DE209F">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 xml:space="preserve">Graue Ausfertigung für </w:t>
                            </w:r>
                            <w:r w:rsidRPr="002A712F">
                              <w:rPr>
                                <w:rFonts w:ascii="Arial" w:hAnsi="Arial" w:cs="Arial"/>
                                <w:color w:val="000000"/>
                                <w:sz w:val="20"/>
                                <w:szCs w:val="20"/>
                                <w14:textOutline w14:w="9525" w14:cap="flat" w14:cmpd="sng" w14:algn="ctr">
                                  <w14:solidFill>
                                    <w14:srgbClr w14:val="000000"/>
                                  </w14:solidFill>
                                  <w14:prstDash w14:val="solid"/>
                                  <w14:round/>
                                </w14:textOutline>
                              </w:rPr>
                              <w:t>Verwaltung</w:t>
                            </w:r>
                            <w:r>
                              <w:rPr>
                                <w:rFonts w:ascii="Arial" w:hAnsi="Arial" w:cs="Arial"/>
                                <w:color w:val="000000"/>
                                <w:sz w:val="18"/>
                                <w:szCs w:val="18"/>
                                <w14:textOutline w14:w="9525" w14:cap="flat" w14:cmpd="sng" w14:algn="ctr">
                                  <w14:solidFill>
                                    <w14:srgbClr w14:val="000000"/>
                                  </w14:solidFill>
                                  <w14:prstDash w14:val="solid"/>
                                  <w14:round/>
                                </w14:textOutline>
                              </w:rPr>
                              <w:t xml:space="preserve"> / SG2</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2035A484" id="WordArt 91" o:spid="_x0000_s1031" type="#_x0000_t202" style="position:absolute;left:0;text-align:left;margin-left:401.55pt;margin-top:-84.3pt;width:134.2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" filled="f" stroked="f">
                <o:lock v:ext="edit" shapetype="t"/>
                <v:textbox>
                  <w:txbxContent>
                    <w:p w14:paraId="4083F4BF" w14:textId="77777777" w:rsidR="00DE209F" w:rsidRDefault="00DE209F" w:rsidP="00DE209F">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 xml:space="preserve">Graue Ausfertigung für </w:t>
                      </w:r>
                      <w:r w:rsidRPr="002A712F">
                        <w:rPr>
                          <w:rFonts w:ascii="Arial" w:hAnsi="Arial" w:cs="Arial"/>
                          <w:color w:val="000000"/>
                          <w:sz w:val="20"/>
                          <w:szCs w:val="20"/>
                          <w14:textOutline w14:w="9525" w14:cap="flat" w14:cmpd="sng" w14:algn="ctr">
                            <w14:solidFill>
                              <w14:srgbClr w14:val="000000"/>
                            </w14:solidFill>
                            <w14:prstDash w14:val="solid"/>
                            <w14:round/>
                          </w14:textOutline>
                        </w:rPr>
                        <w:t>Verwaltung</w:t>
                      </w:r>
                      <w:r>
                        <w:rPr>
                          <w:rFonts w:ascii="Arial" w:hAnsi="Arial" w:cs="Arial"/>
                          <w:color w:val="000000"/>
                          <w:sz w:val="18"/>
                          <w:szCs w:val="18"/>
                          <w14:textOutline w14:w="9525" w14:cap="flat" w14:cmpd="sng" w14:algn="ctr">
                            <w14:solidFill>
                              <w14:srgbClr w14:val="000000"/>
                            </w14:solidFill>
                            <w14:prstDash w14:val="solid"/>
                            <w14:round/>
                          </w14:textOutline>
                        </w:rPr>
                        <w:t xml:space="preserve"> / SG2</w:t>
                      </w:r>
                    </w:p>
                  </w:txbxContent>
                </v:textbox>
              </v:shape>
            </w:pict>
          </mc:Fallback>
        </mc:AlternateContent>
      </w:r>
    </w:p>
    <w:p w14:paraId="67820CDA"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Sehr geehrte Patientin, sehr geehrter Patient,</w:t>
      </w:r>
    </w:p>
    <w:p w14:paraId="0333FE69"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p>
    <w:p w14:paraId="7CB3B53E"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Sie sind im Begriff, eine sogenannte Wahlleistungsvereinbarung über die gesonderte Berechnung ärztlicher Leistungen zu unterzeichnen. Hierfür schreibt § 17 Abs. 3 Krankenhausentgeltgesetz (KHEntgG) vor, dass jeder Patient vor Abschluss der Vereinbarung über die Entgelte der Wahlleistungen und deren Inhalt im Einzelnen zu unterrichten ist. Dieser Verpflichtung möchten wir hiermit nachkommen:</w:t>
      </w:r>
    </w:p>
    <w:p w14:paraId="153D0716"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p>
    <w:p w14:paraId="61458F43" w14:textId="77777777" w:rsidR="00DE209F" w:rsidRPr="00A87246" w:rsidRDefault="00DE209F" w:rsidP="00DE209F">
      <w:pPr>
        <w:numPr>
          <w:ilvl w:val="0"/>
          <w:numId w:val="9"/>
        </w:numPr>
        <w:tabs>
          <w:tab w:val="num" w:pos="-142"/>
        </w:tabs>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Die BPflV bzw. das KHEntgG unterscheiden zwischen allgemeinen Krankenhausleistungen und Wahlleistungen.</w:t>
      </w:r>
    </w:p>
    <w:p w14:paraId="4495E6FD" w14:textId="77777777" w:rsidR="00DE209F" w:rsidRPr="00A87246" w:rsidRDefault="00DE209F" w:rsidP="00DE209F">
      <w:pPr>
        <w:tabs>
          <w:tab w:val="left" w:pos="-142"/>
        </w:tabs>
        <w:spacing w:after="0" w:line="240" w:lineRule="auto"/>
        <w:ind w:left="-142" w:right="-568"/>
        <w:jc w:val="both"/>
        <w:rPr>
          <w:rFonts w:eastAsia="Times New Roman" w:cs="Arial"/>
          <w:color w:val="auto"/>
          <w:sz w:val="15"/>
          <w:szCs w:val="15"/>
          <w:lang w:eastAsia="de-DE"/>
        </w:rPr>
      </w:pPr>
      <w:r w:rsidRPr="00A87246">
        <w:rPr>
          <w:rFonts w:eastAsia="Times New Roman" w:cs="Arial"/>
          <w:b/>
          <w:color w:val="auto"/>
          <w:sz w:val="15"/>
          <w:szCs w:val="15"/>
          <w:lang w:eastAsia="de-DE"/>
        </w:rPr>
        <w:t>Allgemeine Krankenhausleistungen</w:t>
      </w:r>
      <w:r w:rsidRPr="00A87246">
        <w:rPr>
          <w:rFonts w:eastAsia="Times New Roman" w:cs="Arial"/>
          <w:color w:val="auto"/>
          <w:sz w:val="15"/>
          <w:szCs w:val="15"/>
          <w:lang w:eastAsia="de-DE"/>
        </w:rPr>
        <w:t xml:space="preserve"> sind die Krankenhausleistungen, die unter Berücksichtigung der Leistungsfähigkeit des Krankenhauses im Einzelfall nach Art und Schwere der Krankheit für die medizinisch zweckmäßige und ausreichende Versorgung des Patienten notwendig sind. Sofern Sie gesetzlich krankenversichert sind, entstehen Ihnen für die Inanspruchnahme der </w:t>
      </w:r>
      <w:r w:rsidRPr="00A87246">
        <w:rPr>
          <w:rFonts w:eastAsia="Times New Roman" w:cs="Arial"/>
          <w:b/>
          <w:color w:val="auto"/>
          <w:sz w:val="15"/>
          <w:szCs w:val="15"/>
          <w:lang w:eastAsia="de-DE"/>
        </w:rPr>
        <w:t>allgemeinen Krankenhausleistungen</w:t>
      </w:r>
      <w:r w:rsidRPr="00A87246">
        <w:rPr>
          <w:rFonts w:eastAsia="Times New Roman" w:cs="Arial"/>
          <w:color w:val="auto"/>
          <w:sz w:val="15"/>
          <w:szCs w:val="15"/>
          <w:lang w:eastAsia="de-DE"/>
        </w:rPr>
        <w:t xml:space="preserve"> außer den gesetzlichen Zuzahlungen keine gesonderten Kosten.</w:t>
      </w:r>
    </w:p>
    <w:p w14:paraId="45CB5618" w14:textId="77777777" w:rsidR="00DE209F" w:rsidRPr="00A87246" w:rsidRDefault="00DE209F" w:rsidP="00DE209F">
      <w:pPr>
        <w:tabs>
          <w:tab w:val="left" w:pos="-142"/>
        </w:tabs>
        <w:spacing w:after="0" w:line="240" w:lineRule="auto"/>
        <w:ind w:left="-142"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Wahlleistungen</w:t>
      </w:r>
      <w:r w:rsidRPr="00A87246">
        <w:rPr>
          <w:rFonts w:eastAsia="Times New Roman" w:cs="Arial"/>
          <w:color w:val="auto"/>
          <w:sz w:val="15"/>
          <w:szCs w:val="15"/>
          <w:lang w:eastAsia="de-DE"/>
        </w:rPr>
        <w:t xml:space="preserve"> hingegen sind über die allgemeinen Krankenhausleistungen hinausgehende Sonderleistungen. Diese sind gesondert zu vereinbaren und </w:t>
      </w:r>
      <w:r w:rsidRPr="00A87246">
        <w:rPr>
          <w:rFonts w:eastAsia="Times New Roman" w:cs="Arial"/>
          <w:b/>
          <w:color w:val="auto"/>
          <w:sz w:val="15"/>
          <w:szCs w:val="15"/>
          <w:lang w:eastAsia="de-DE"/>
        </w:rPr>
        <w:t>vom Patienten zu bezahlen.</w:t>
      </w:r>
    </w:p>
    <w:p w14:paraId="24B2BCEC" w14:textId="77777777" w:rsidR="00DE209F" w:rsidRPr="00A87246" w:rsidRDefault="00DE209F" w:rsidP="00DE209F">
      <w:pPr>
        <w:numPr>
          <w:ilvl w:val="0"/>
          <w:numId w:val="9"/>
        </w:numPr>
        <w:tabs>
          <w:tab w:val="left" w:pos="-567"/>
        </w:tabs>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 Für sogenannte </w:t>
      </w:r>
      <w:r w:rsidRPr="00A87246">
        <w:rPr>
          <w:rFonts w:eastAsia="Times New Roman" w:cs="Arial"/>
          <w:b/>
          <w:color w:val="auto"/>
          <w:sz w:val="15"/>
          <w:szCs w:val="15"/>
          <w:lang w:eastAsia="de-DE"/>
        </w:rPr>
        <w:t>wahlärztliche Leistungen</w:t>
      </w:r>
      <w:r w:rsidRPr="00A87246">
        <w:rPr>
          <w:rFonts w:eastAsia="Times New Roman" w:cs="Arial"/>
          <w:color w:val="auto"/>
          <w:sz w:val="15"/>
          <w:szCs w:val="15"/>
          <w:lang w:eastAsia="de-DE"/>
        </w:rPr>
        <w:t xml:space="preserve"> bedeutet dies, dass Sie sich damit die persönliche Zuwendung und besondere fachliche Qualifikation </w:t>
      </w:r>
      <w:r w:rsidRPr="00A87246">
        <w:rPr>
          <w:rFonts w:eastAsia="Times New Roman" w:cs="Arial"/>
          <w:color w:val="auto"/>
          <w:sz w:val="15"/>
          <w:szCs w:val="15"/>
          <w:lang w:eastAsia="de-DE"/>
        </w:rPr>
        <w:br/>
        <w:t xml:space="preserve"> und Erfahrung der angestellten und beamteten Wahlärzte des Krankenhauses (i. d. R. Chefärzte oder Oberärzte) einschließlich der von diesen </w:t>
      </w:r>
      <w:r w:rsidRPr="00A87246">
        <w:rPr>
          <w:rFonts w:eastAsia="Times New Roman" w:cs="Arial"/>
          <w:color w:val="auto"/>
          <w:sz w:val="15"/>
          <w:szCs w:val="15"/>
          <w:lang w:eastAsia="de-DE"/>
        </w:rPr>
        <w:br/>
        <w:t xml:space="preserve"> Ärzten veranlassten Leistungen von Ärzten und ärztlich geleiteten Einrichtungen außerhalb des Krankenhauses hinzukaufen. </w:t>
      </w:r>
      <w:r w:rsidRPr="00A87246">
        <w:rPr>
          <w:rFonts w:eastAsia="Times New Roman" w:cs="Arial"/>
          <w:b/>
          <w:color w:val="auto"/>
          <w:sz w:val="15"/>
          <w:szCs w:val="15"/>
          <w:lang w:eastAsia="de-DE"/>
        </w:rPr>
        <w:t xml:space="preserve">Selbstverständlich </w:t>
      </w:r>
      <w:r w:rsidRPr="00A87246">
        <w:rPr>
          <w:rFonts w:eastAsia="Times New Roman" w:cs="Arial"/>
          <w:b/>
          <w:color w:val="auto"/>
          <w:sz w:val="15"/>
          <w:szCs w:val="15"/>
          <w:lang w:eastAsia="de-DE"/>
        </w:rPr>
        <w:br/>
        <w:t xml:space="preserve"> werden Ihnen auch ohne Abschluss der Wahlleistungsvereinbarung alle medizinisch erforderlichen Leistungen zuteil, jedoch richtet </w:t>
      </w:r>
      <w:r w:rsidRPr="00A87246">
        <w:rPr>
          <w:rFonts w:eastAsia="Times New Roman" w:cs="Arial"/>
          <w:b/>
          <w:color w:val="auto"/>
          <w:sz w:val="15"/>
          <w:szCs w:val="15"/>
          <w:lang w:eastAsia="de-DE"/>
        </w:rPr>
        <w:br/>
        <w:t xml:space="preserve"> sich dann die Person des behandelnden Arztes ausschließlich nach der medizinischen Notwendigkeit.</w:t>
      </w:r>
    </w:p>
    <w:p w14:paraId="78067A47" w14:textId="77777777" w:rsidR="00DE209F" w:rsidRPr="00A87246" w:rsidRDefault="00DE209F" w:rsidP="00DE209F">
      <w:pPr>
        <w:numPr>
          <w:ilvl w:val="0"/>
          <w:numId w:val="9"/>
        </w:numPr>
        <w:tabs>
          <w:tab w:val="num" w:pos="-142"/>
        </w:tabs>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 Im Einzelnen richtet sich die konkrete Abrechnung nach den Regeln der </w:t>
      </w:r>
      <w:r w:rsidRPr="00A87246">
        <w:rPr>
          <w:rFonts w:eastAsia="Times New Roman" w:cs="Arial"/>
          <w:b/>
          <w:color w:val="auto"/>
          <w:sz w:val="15"/>
          <w:szCs w:val="15"/>
          <w:lang w:eastAsia="de-DE"/>
        </w:rPr>
        <w:t>amtlichen Gebührenordnung</w:t>
      </w:r>
      <w:r w:rsidRPr="00A87246">
        <w:rPr>
          <w:rFonts w:eastAsia="Times New Roman" w:cs="Arial"/>
          <w:color w:val="auto"/>
          <w:sz w:val="15"/>
          <w:szCs w:val="15"/>
          <w:lang w:eastAsia="de-DE"/>
        </w:rPr>
        <w:t xml:space="preserve"> für Ärzte (GOÄ). Diese Gebührenwerke weisen folgende Grundsystematik auf: In einer ersten Spalte wird die abrechenbare Leistung mit einer Gebührenziffer versehen. Dieser Gebührenziffer ist in einer zweiten Spalte die verbale Beschreibung der abrechenbaren Leistung zugeordnet. In einer dritten Spalte wird die Leistung mit einer Punktzahl bewertet. Dieser Punktzahl ist ein für die ganze GOÄ einheitlicher Punktwert zugeordnet, welcher in Cent ausgedrückt ist. Der derzeit gültige Punktwert liegt gemäß §5 Abs. 1 GOÄ bei 5,82873 Cent. Aus der Multiplikation von Punktzahl und Punktwert ergibt sich der Preis für diese Leistung, welcher in einer Spalte 4 der GOÄ ausgewiesen ist. Beispiel:</w:t>
      </w:r>
    </w:p>
    <w:p w14:paraId="2B8E001D"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tbl>
      <w:tblPr>
        <w:tblW w:w="0" w:type="auto"/>
        <w:tblInd w:w="-142" w:type="dxa"/>
        <w:tblLook w:val="01E0" w:firstRow="1" w:lastRow="1" w:firstColumn="1" w:lastColumn="1" w:noHBand="0" w:noVBand="0"/>
      </w:tblPr>
      <w:tblGrid>
        <w:gridCol w:w="1120"/>
        <w:gridCol w:w="3840"/>
        <w:gridCol w:w="2407"/>
        <w:gridCol w:w="2413"/>
      </w:tblGrid>
      <w:tr w:rsidR="00DE209F" w:rsidRPr="00A87246" w14:paraId="1FAA125F" w14:textId="77777777" w:rsidTr="00F005A2">
        <w:tc>
          <w:tcPr>
            <w:tcW w:w="1135" w:type="dxa"/>
            <w:tcMar>
              <w:top w:w="0" w:type="dxa"/>
              <w:left w:w="0" w:type="dxa"/>
              <w:bottom w:w="0" w:type="dxa"/>
              <w:right w:w="0" w:type="dxa"/>
            </w:tcMar>
            <w:hideMark/>
          </w:tcPr>
          <w:p w14:paraId="01A71801"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Ziffer</w:t>
            </w:r>
          </w:p>
        </w:tc>
        <w:tc>
          <w:tcPr>
            <w:tcW w:w="3880" w:type="dxa"/>
            <w:hideMark/>
          </w:tcPr>
          <w:p w14:paraId="02508C13"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Leistungsbeschreibung</w:t>
            </w:r>
          </w:p>
        </w:tc>
        <w:tc>
          <w:tcPr>
            <w:tcW w:w="2436" w:type="dxa"/>
            <w:hideMark/>
          </w:tcPr>
          <w:p w14:paraId="671A60BC"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Punktzahl</w:t>
            </w:r>
          </w:p>
        </w:tc>
        <w:tc>
          <w:tcPr>
            <w:tcW w:w="2437" w:type="dxa"/>
            <w:hideMark/>
          </w:tcPr>
          <w:p w14:paraId="79FDFB99"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Preis (Einfachsatz), gerundet</w:t>
            </w:r>
          </w:p>
        </w:tc>
      </w:tr>
      <w:tr w:rsidR="00DE209F" w:rsidRPr="00A87246" w14:paraId="6513E317" w14:textId="77777777" w:rsidTr="00F005A2">
        <w:tc>
          <w:tcPr>
            <w:tcW w:w="1135" w:type="dxa"/>
            <w:tcMar>
              <w:top w:w="0" w:type="dxa"/>
              <w:left w:w="0" w:type="dxa"/>
              <w:bottom w:w="0" w:type="dxa"/>
              <w:right w:w="0" w:type="dxa"/>
            </w:tcMar>
            <w:hideMark/>
          </w:tcPr>
          <w:p w14:paraId="5A8F8EAB"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1</w:t>
            </w:r>
          </w:p>
        </w:tc>
        <w:tc>
          <w:tcPr>
            <w:tcW w:w="3880" w:type="dxa"/>
            <w:hideMark/>
          </w:tcPr>
          <w:p w14:paraId="50610CE3"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Beratung - auch mittels Fernsprecher</w:t>
            </w:r>
          </w:p>
        </w:tc>
        <w:tc>
          <w:tcPr>
            <w:tcW w:w="2436" w:type="dxa"/>
            <w:hideMark/>
          </w:tcPr>
          <w:p w14:paraId="36384758"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80</w:t>
            </w:r>
          </w:p>
        </w:tc>
        <w:tc>
          <w:tcPr>
            <w:tcW w:w="2437" w:type="dxa"/>
            <w:hideMark/>
          </w:tcPr>
          <w:p w14:paraId="2815BD82"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4,66 €</w:t>
            </w:r>
          </w:p>
        </w:tc>
      </w:tr>
    </w:tbl>
    <w:p w14:paraId="46FBD268" w14:textId="77777777" w:rsidR="00DE209F" w:rsidRPr="00A87246" w:rsidRDefault="00DE209F" w:rsidP="00DE209F">
      <w:pPr>
        <w:spacing w:after="0" w:line="240" w:lineRule="auto"/>
        <w:ind w:right="-568" w:hanging="426"/>
        <w:jc w:val="both"/>
        <w:rPr>
          <w:rFonts w:eastAsia="Times New Roman" w:cs="Arial"/>
          <w:color w:val="auto"/>
          <w:sz w:val="15"/>
          <w:szCs w:val="15"/>
          <w:lang w:eastAsia="de-DE"/>
        </w:rPr>
      </w:pPr>
    </w:p>
    <w:p w14:paraId="45C3AC95" w14:textId="77777777" w:rsidR="00DE209F" w:rsidRPr="00A87246" w:rsidRDefault="00DE209F" w:rsidP="00DE209F">
      <w:pPr>
        <w:spacing w:after="0" w:line="240" w:lineRule="auto"/>
        <w:ind w:left="-142" w:right="-568"/>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Bei dem so festgelegten Preis handelt es sich um den sogenannten GOÄ-Einfachsatz. Dieser Einfachsatz kann sich durch Steigerungsfaktoren erhöhen. Diese berücksichtigen die Schwierigkeit und den Zeitaufwand der einzelnen Leistung oder die Schwierigkeit des Krankheitsfalles. Innerhalb des normalen Gebührenrahmens gibt es Steigerungssätze zwischen dem Einfachen und dem 3,5-fachen des Gebührensatzes, bei technischen Leistungen zwischen dem Einfachen und dem 2,5-fachen des Gebührensatzes und bei Laborleistungen zwischen dem Einfachen und dem 1,3-fachen des Gebührensatzes. Der Mittelwert liegt für technische Leistungen bei 1,8, für Laborleistungen bei 1,15 und für alle anderen Leistungen bei 2,3. </w:t>
      </w:r>
      <w:r w:rsidRPr="00A87246">
        <w:rPr>
          <w:rFonts w:eastAsia="Times New Roman" w:cs="Arial"/>
          <w:b/>
          <w:bCs/>
          <w:color w:val="auto"/>
          <w:sz w:val="15"/>
          <w:szCs w:val="15"/>
          <w:lang w:eastAsia="de-DE"/>
        </w:rPr>
        <w:t>Daneben werden die Gebühren gemäß § 6a GOÄ um 25% bzw. 15% gemindert</w:t>
      </w:r>
      <w:r w:rsidRPr="00A87246">
        <w:rPr>
          <w:rFonts w:eastAsia="Times New Roman" w:cs="Arial"/>
          <w:color w:val="auto"/>
          <w:sz w:val="15"/>
          <w:szCs w:val="15"/>
          <w:lang w:eastAsia="de-DE"/>
        </w:rPr>
        <w:t>.</w:t>
      </w:r>
    </w:p>
    <w:p w14:paraId="7EC0B0EF"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p w14:paraId="4150B4BD" w14:textId="77777777" w:rsidR="00DE209F" w:rsidRPr="00A87246" w:rsidRDefault="00DE209F" w:rsidP="00DE209F">
      <w:pPr>
        <w:spacing w:after="0" w:line="240" w:lineRule="auto"/>
        <w:ind w:left="-142" w:right="-568"/>
        <w:jc w:val="both"/>
        <w:rPr>
          <w:rFonts w:eastAsia="Times New Roman" w:cs="Arial"/>
          <w:color w:val="auto"/>
          <w:sz w:val="15"/>
          <w:szCs w:val="15"/>
          <w:lang w:eastAsia="de-DE"/>
        </w:rPr>
      </w:pPr>
      <w:r w:rsidRPr="00A87246">
        <w:rPr>
          <w:rFonts w:eastAsia="Times New Roman" w:cs="Arial"/>
          <w:color w:val="auto"/>
          <w:sz w:val="15"/>
          <w:szCs w:val="15"/>
          <w:lang w:eastAsia="de-DE"/>
        </w:rPr>
        <w:t>Welche Gebührenpositionen bei Ihrem Krankheitsbild zur Abrechnung gelangen und welche Steigerungssätze angewandt werden, lässt sich nicht vorhersagen. Hierfür kommt es darauf an, welche Einzelleistungen im Fortgang des Behandlungsgeschehens konkret erbracht werden, welchen Schwierigkeitsgrad die Leistung besitzt und welchen Zeitaufwand sie erfordern.</w:t>
      </w:r>
    </w:p>
    <w:p w14:paraId="50329080"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p w14:paraId="3EDE502C" w14:textId="77777777" w:rsidR="00DE209F" w:rsidRPr="00A87246" w:rsidRDefault="00DE209F" w:rsidP="00DE209F">
      <w:pPr>
        <w:spacing w:after="0" w:line="240" w:lineRule="auto"/>
        <w:ind w:left="-567"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 xml:space="preserve">Insgesamt kann die Vereinbarung wahlärztlicher Leistungen eine nicht unerhebliche finanzielle Belastung bedeuten. Prüfen Sie bitte, ob Ihre private Krankenversicherung/Beihilfe etc. diese Kosten deckt. Eine aktuelle GOÄ liegt in der Verwaltung zur Einsichtnahme aus.  </w:t>
      </w:r>
    </w:p>
    <w:p w14:paraId="71B6815F" w14:textId="77777777" w:rsidR="00DE209F" w:rsidRPr="00A87246" w:rsidRDefault="00DE209F" w:rsidP="00DE209F">
      <w:pPr>
        <w:spacing w:after="0" w:line="240" w:lineRule="auto"/>
        <w:ind w:left="-567"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 xml:space="preserve">                                                                 </w:t>
      </w:r>
    </w:p>
    <w:p w14:paraId="018E0E1B"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Sie haben jederzeit die Möglichkeit die Wahlleistungsvereinbarung zu widerrufen. Ihr Widerruf gilt allerdings erst ab dem Zeitpunkt zu dem Sie diesen aussprechen. Er hat keine Rückwirkung. Die Verarbeitung Ihrer Daten und die Abrechnung der Leistungen bleibt bis zu diesem Zeitpunkt rechtmäßig.</w:t>
      </w:r>
    </w:p>
    <w:p w14:paraId="41BFC733" w14:textId="77777777" w:rsidR="00DE209F" w:rsidRPr="00A87246" w:rsidRDefault="00DE209F" w:rsidP="00DE209F">
      <w:pPr>
        <w:spacing w:after="0" w:line="240" w:lineRule="auto"/>
        <w:ind w:left="-567" w:right="-568"/>
        <w:jc w:val="both"/>
        <w:rPr>
          <w:rFonts w:eastAsia="Times New Roman" w:cs="Arial"/>
          <w:b/>
          <w:color w:val="auto"/>
          <w:sz w:val="15"/>
          <w:szCs w:val="15"/>
          <w:lang w:eastAsia="de-DE"/>
        </w:rPr>
      </w:pPr>
    </w:p>
    <w:p w14:paraId="7549BB81"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iCs/>
          <w:color w:val="auto"/>
          <w:sz w:val="15"/>
          <w:szCs w:val="15"/>
          <w:lang w:eastAsia="de-DE"/>
        </w:rPr>
        <w:t xml:space="preserve">Sehr geehrte Patientin, sehr geehrter Patient, </w:t>
      </w:r>
    </w:p>
    <w:p w14:paraId="28AB3036"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sollten Sie zu Einzelheiten noch ergänzende Fragen haben, stehen Ihnen folgende Mitarbeiter unseres Krankenhauses hierfür gerne zur Verfügung:</w:t>
      </w:r>
    </w:p>
    <w:p w14:paraId="4A655445"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tbl>
      <w:tblPr>
        <w:tblW w:w="107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1276"/>
        <w:gridCol w:w="4966"/>
      </w:tblGrid>
      <w:tr w:rsidR="00137532" w:rsidRPr="00A87246" w14:paraId="37D9D333" w14:textId="77777777" w:rsidTr="00B60D72">
        <w:tc>
          <w:tcPr>
            <w:tcW w:w="1271" w:type="dxa"/>
            <w:tcBorders>
              <w:top w:val="nil"/>
              <w:left w:val="nil"/>
              <w:bottom w:val="nil"/>
              <w:right w:val="nil"/>
            </w:tcBorders>
            <w:tcMar>
              <w:top w:w="0" w:type="dxa"/>
              <w:left w:w="0" w:type="dxa"/>
              <w:bottom w:w="0" w:type="dxa"/>
              <w:right w:w="0" w:type="dxa"/>
            </w:tcMar>
          </w:tcPr>
          <w:p w14:paraId="720B4307" w14:textId="77777777" w:rsidR="00137532" w:rsidRPr="00A87246" w:rsidRDefault="00137532" w:rsidP="00137532">
            <w:pPr>
              <w:spacing w:after="0" w:line="240" w:lineRule="auto"/>
              <w:ind w:right="-568"/>
              <w:jc w:val="both"/>
              <w:rPr>
                <w:rFonts w:eastAsia="Times New Roman" w:cs="Arial"/>
                <w:b/>
                <w:iCs/>
                <w:color w:val="auto"/>
                <w:sz w:val="15"/>
                <w:szCs w:val="15"/>
                <w:lang w:eastAsia="de-DE"/>
              </w:rPr>
            </w:pPr>
            <w:r w:rsidRPr="00A87246">
              <w:rPr>
                <w:rFonts w:eastAsia="Times New Roman" w:cs="Arial"/>
                <w:b/>
                <w:iCs/>
                <w:color w:val="auto"/>
                <w:sz w:val="15"/>
                <w:szCs w:val="15"/>
                <w:lang w:eastAsia="de-DE"/>
              </w:rPr>
              <w:t xml:space="preserve">Frau Müller    Tel.: </w:t>
            </w:r>
          </w:p>
        </w:tc>
        <w:tc>
          <w:tcPr>
            <w:tcW w:w="3260" w:type="dxa"/>
            <w:tcBorders>
              <w:top w:val="nil"/>
              <w:left w:val="nil"/>
              <w:bottom w:val="nil"/>
              <w:right w:val="nil"/>
            </w:tcBorders>
            <w:tcMar>
              <w:top w:w="0" w:type="dxa"/>
              <w:left w:w="0" w:type="dxa"/>
              <w:bottom w:w="0" w:type="dxa"/>
              <w:right w:w="0" w:type="dxa"/>
            </w:tcMar>
          </w:tcPr>
          <w:p w14:paraId="35175B48" w14:textId="77777777" w:rsidR="00137532" w:rsidRPr="00A87246" w:rsidRDefault="00137532" w:rsidP="00137532">
            <w:pPr>
              <w:spacing w:after="0" w:line="240" w:lineRule="auto"/>
              <w:ind w:left="33" w:right="-568"/>
              <w:jc w:val="both"/>
              <w:rPr>
                <w:rFonts w:eastAsia="Times New Roman" w:cs="Arial"/>
                <w:b/>
                <w:iCs/>
                <w:color w:val="auto"/>
                <w:sz w:val="15"/>
                <w:szCs w:val="15"/>
                <w:lang w:eastAsia="de-DE"/>
              </w:rPr>
            </w:pPr>
            <w:r>
              <w:rPr>
                <w:rFonts w:eastAsia="Times New Roman" w:cs="Arial"/>
                <w:b/>
                <w:iCs/>
                <w:color w:val="auto"/>
                <w:sz w:val="15"/>
                <w:szCs w:val="15"/>
                <w:lang w:eastAsia="de-DE"/>
              </w:rPr>
              <w:t xml:space="preserve"> 09547/ </w:t>
            </w:r>
            <w:r w:rsidRPr="00A87246">
              <w:rPr>
                <w:rFonts w:eastAsia="Times New Roman" w:cs="Arial"/>
                <w:b/>
                <w:iCs/>
                <w:color w:val="auto"/>
                <w:sz w:val="15"/>
                <w:szCs w:val="15"/>
                <w:lang w:eastAsia="de-DE"/>
              </w:rPr>
              <w:t>81-2213</w:t>
            </w:r>
          </w:p>
        </w:tc>
        <w:tc>
          <w:tcPr>
            <w:tcW w:w="1276" w:type="dxa"/>
            <w:tcBorders>
              <w:top w:val="nil"/>
              <w:left w:val="nil"/>
              <w:bottom w:val="nil"/>
              <w:right w:val="nil"/>
            </w:tcBorders>
            <w:tcMar>
              <w:top w:w="0" w:type="dxa"/>
              <w:left w:w="0" w:type="dxa"/>
              <w:bottom w:w="0" w:type="dxa"/>
              <w:right w:w="0" w:type="dxa"/>
            </w:tcMar>
            <w:hideMark/>
          </w:tcPr>
          <w:p w14:paraId="5C1596D2" w14:textId="7C506716" w:rsidR="00137532" w:rsidRPr="00A87246" w:rsidRDefault="00137532" w:rsidP="00137532">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Frau Neubig</w:t>
            </w:r>
          </w:p>
        </w:tc>
        <w:tc>
          <w:tcPr>
            <w:tcW w:w="4966" w:type="dxa"/>
            <w:tcBorders>
              <w:top w:val="nil"/>
              <w:left w:val="nil"/>
              <w:bottom w:val="nil"/>
              <w:right w:val="nil"/>
            </w:tcBorders>
            <w:tcMar>
              <w:top w:w="0" w:type="dxa"/>
              <w:left w:w="0" w:type="dxa"/>
              <w:bottom w:w="0" w:type="dxa"/>
              <w:right w:w="0" w:type="dxa"/>
            </w:tcMar>
            <w:hideMark/>
          </w:tcPr>
          <w:p w14:paraId="4347E2EF" w14:textId="29D2FDBD" w:rsidR="00137532" w:rsidRPr="00A87246" w:rsidRDefault="00137532" w:rsidP="00137532">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Tel.: 0921 /283-2240</w:t>
            </w:r>
            <w:r w:rsidRPr="00A87246">
              <w:rPr>
                <w:rFonts w:eastAsia="Times New Roman" w:cs="Arial"/>
                <w:b/>
                <w:color w:val="auto"/>
                <w:sz w:val="15"/>
                <w:szCs w:val="15"/>
                <w:lang w:eastAsia="de-DE"/>
              </w:rPr>
              <w:t xml:space="preserve">           </w:t>
            </w:r>
          </w:p>
        </w:tc>
      </w:tr>
      <w:tr w:rsidR="00137532" w:rsidRPr="00527582" w14:paraId="135ED070" w14:textId="77777777" w:rsidTr="00B60D72">
        <w:tc>
          <w:tcPr>
            <w:tcW w:w="1271" w:type="dxa"/>
            <w:tcBorders>
              <w:top w:val="nil"/>
              <w:left w:val="nil"/>
              <w:bottom w:val="nil"/>
              <w:right w:val="nil"/>
            </w:tcBorders>
            <w:tcMar>
              <w:top w:w="0" w:type="dxa"/>
              <w:left w:w="0" w:type="dxa"/>
              <w:bottom w:w="0" w:type="dxa"/>
              <w:right w:w="0" w:type="dxa"/>
            </w:tcMar>
          </w:tcPr>
          <w:p w14:paraId="3A882657" w14:textId="77777777" w:rsidR="00137532" w:rsidRPr="00A87246" w:rsidRDefault="00137532" w:rsidP="00137532">
            <w:pPr>
              <w:spacing w:after="0" w:line="240" w:lineRule="auto"/>
              <w:ind w:right="-568"/>
              <w:jc w:val="both"/>
              <w:rPr>
                <w:rFonts w:eastAsia="Times New Roman" w:cs="Arial"/>
                <w:b/>
                <w:iCs/>
                <w:color w:val="auto"/>
                <w:sz w:val="15"/>
                <w:szCs w:val="15"/>
                <w:lang w:eastAsia="de-DE"/>
              </w:rPr>
            </w:pPr>
          </w:p>
        </w:tc>
        <w:tc>
          <w:tcPr>
            <w:tcW w:w="3260" w:type="dxa"/>
            <w:tcBorders>
              <w:top w:val="nil"/>
              <w:left w:val="nil"/>
              <w:bottom w:val="nil"/>
              <w:right w:val="nil"/>
            </w:tcBorders>
            <w:tcMar>
              <w:top w:w="0" w:type="dxa"/>
              <w:left w:w="0" w:type="dxa"/>
              <w:bottom w:w="0" w:type="dxa"/>
              <w:right w:w="0" w:type="dxa"/>
            </w:tcMar>
          </w:tcPr>
          <w:p w14:paraId="1433B724" w14:textId="77777777" w:rsidR="00137532" w:rsidRPr="00A87246" w:rsidRDefault="00137532" w:rsidP="00137532">
            <w:pPr>
              <w:spacing w:after="0" w:line="240" w:lineRule="auto"/>
              <w:ind w:left="33" w:right="-568"/>
              <w:jc w:val="both"/>
              <w:rPr>
                <w:rFonts w:eastAsia="Times New Roman" w:cs="Arial"/>
                <w:b/>
                <w:iCs/>
                <w:color w:val="auto"/>
                <w:sz w:val="15"/>
                <w:szCs w:val="15"/>
                <w:lang w:eastAsia="de-DE"/>
              </w:rPr>
            </w:pPr>
          </w:p>
        </w:tc>
        <w:tc>
          <w:tcPr>
            <w:tcW w:w="1276" w:type="dxa"/>
            <w:tcBorders>
              <w:top w:val="nil"/>
              <w:left w:val="nil"/>
              <w:bottom w:val="nil"/>
              <w:right w:val="nil"/>
            </w:tcBorders>
            <w:tcMar>
              <w:top w:w="0" w:type="dxa"/>
              <w:left w:w="0" w:type="dxa"/>
              <w:bottom w:w="0" w:type="dxa"/>
              <w:right w:w="0" w:type="dxa"/>
            </w:tcMar>
            <w:hideMark/>
          </w:tcPr>
          <w:p w14:paraId="73A445F4" w14:textId="77777777" w:rsidR="00137532" w:rsidRDefault="00137532" w:rsidP="00137532">
            <w:pPr>
              <w:spacing w:after="0" w:line="240" w:lineRule="auto"/>
              <w:ind w:right="-568"/>
              <w:jc w:val="both"/>
              <w:rPr>
                <w:rFonts w:eastAsia="Times New Roman" w:cs="Arial"/>
                <w:b/>
                <w:color w:val="auto"/>
                <w:sz w:val="15"/>
                <w:szCs w:val="15"/>
                <w:lang w:eastAsia="de-DE"/>
              </w:rPr>
            </w:pPr>
            <w:r>
              <w:rPr>
                <w:rFonts w:eastAsia="Times New Roman" w:cs="Arial"/>
                <w:b/>
                <w:color w:val="auto"/>
                <w:sz w:val="15"/>
                <w:szCs w:val="15"/>
                <w:lang w:eastAsia="de-DE"/>
              </w:rPr>
              <w:t>Frau Lautner</w:t>
            </w:r>
          </w:p>
          <w:p w14:paraId="37617913" w14:textId="001CA06C" w:rsidR="00137532" w:rsidRPr="00A87246" w:rsidRDefault="00137532" w:rsidP="00137532">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 xml:space="preserve">Frau Richter </w:t>
            </w:r>
          </w:p>
        </w:tc>
        <w:tc>
          <w:tcPr>
            <w:tcW w:w="4966" w:type="dxa"/>
            <w:tcBorders>
              <w:top w:val="nil"/>
              <w:left w:val="nil"/>
              <w:bottom w:val="nil"/>
              <w:right w:val="nil"/>
            </w:tcBorders>
            <w:tcMar>
              <w:top w:w="0" w:type="dxa"/>
              <w:left w:w="0" w:type="dxa"/>
              <w:bottom w:w="0" w:type="dxa"/>
              <w:right w:w="0" w:type="dxa"/>
            </w:tcMar>
            <w:hideMark/>
          </w:tcPr>
          <w:p w14:paraId="58BA3B8C" w14:textId="77777777" w:rsidR="00137532" w:rsidRDefault="00137532" w:rsidP="00137532">
            <w:pPr>
              <w:spacing w:after="0" w:line="240" w:lineRule="auto"/>
              <w:ind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Tel.: 0921</w:t>
            </w:r>
            <w:r>
              <w:rPr>
                <w:rFonts w:eastAsia="Times New Roman" w:cs="Arial"/>
                <w:b/>
                <w:color w:val="auto"/>
                <w:sz w:val="15"/>
                <w:szCs w:val="15"/>
                <w:lang w:eastAsia="de-DE"/>
              </w:rPr>
              <w:t xml:space="preserve"> </w:t>
            </w:r>
            <w:r w:rsidRPr="00A87246">
              <w:rPr>
                <w:rFonts w:eastAsia="Times New Roman" w:cs="Arial"/>
                <w:b/>
                <w:color w:val="auto"/>
                <w:sz w:val="15"/>
                <w:szCs w:val="15"/>
                <w:lang w:eastAsia="de-DE"/>
              </w:rPr>
              <w:t>/283-2164</w:t>
            </w:r>
          </w:p>
          <w:p w14:paraId="79ECFACF" w14:textId="7B8B3F59" w:rsidR="00137532" w:rsidRPr="00527582" w:rsidRDefault="00137532" w:rsidP="00137532">
            <w:pPr>
              <w:spacing w:after="0" w:line="240" w:lineRule="auto"/>
              <w:ind w:right="-568"/>
              <w:jc w:val="both"/>
              <w:rPr>
                <w:rFonts w:eastAsia="Times New Roman" w:cs="Arial"/>
                <w:b/>
                <w:color w:val="auto"/>
                <w:sz w:val="15"/>
                <w:szCs w:val="15"/>
                <w:lang w:eastAsia="de-DE"/>
              </w:rPr>
            </w:pPr>
            <w:r>
              <w:rPr>
                <w:rFonts w:eastAsia="Times New Roman" w:cs="Arial"/>
                <w:b/>
                <w:color w:val="auto"/>
                <w:sz w:val="15"/>
                <w:szCs w:val="15"/>
                <w:lang w:eastAsia="de-DE"/>
              </w:rPr>
              <w:t>Tel : 0921/ 283-2260</w:t>
            </w:r>
          </w:p>
        </w:tc>
      </w:tr>
    </w:tbl>
    <w:p w14:paraId="1A132448" w14:textId="77777777" w:rsidR="00DE209F" w:rsidRPr="00A87246" w:rsidRDefault="00DE209F" w:rsidP="00DE209F">
      <w:pPr>
        <w:spacing w:after="0" w:line="240" w:lineRule="auto"/>
        <w:ind w:left="-567"/>
        <w:rPr>
          <w:rFonts w:eastAsia="Times New Roman" w:cs="Arial"/>
          <w:b/>
          <w:color w:val="auto"/>
          <w:sz w:val="15"/>
          <w:szCs w:val="15"/>
          <w:lang w:eastAsia="de-DE"/>
        </w:rPr>
      </w:pPr>
    </w:p>
    <w:p w14:paraId="6B639E5E" w14:textId="77777777" w:rsidR="00DE209F" w:rsidRPr="00A87246" w:rsidRDefault="00DE209F" w:rsidP="00DE209F">
      <w:pPr>
        <w:spacing w:after="0" w:line="240" w:lineRule="auto"/>
        <w:ind w:left="-567"/>
        <w:rPr>
          <w:rFonts w:eastAsia="Times New Roman" w:cs="Arial"/>
          <w:color w:val="auto"/>
          <w:sz w:val="15"/>
          <w:szCs w:val="15"/>
          <w:bdr w:val="single" w:sz="4" w:space="0" w:color="auto" w:frame="1"/>
          <w:lang w:eastAsia="de-DE"/>
        </w:rPr>
      </w:pPr>
      <w:r w:rsidRPr="00A87246">
        <w:rPr>
          <w:rFonts w:eastAsia="Times New Roman" w:cs="Arial"/>
          <w:color w:val="auto"/>
          <w:sz w:val="15"/>
          <w:szCs w:val="15"/>
          <w:lang w:eastAsia="de-DE"/>
        </w:rPr>
        <w:t>Gleichzeitig können Sie dort auch jederzeit Einsicht in die GOÄ nehmen.</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E209F" w:rsidRPr="00A87246" w14:paraId="0A18E63D" w14:textId="77777777" w:rsidTr="00F005A2">
        <w:tc>
          <w:tcPr>
            <w:tcW w:w="10773" w:type="dxa"/>
            <w:tcBorders>
              <w:top w:val="single" w:sz="4" w:space="0" w:color="auto"/>
              <w:left w:val="single" w:sz="4" w:space="0" w:color="auto"/>
              <w:bottom w:val="single" w:sz="4" w:space="0" w:color="auto"/>
              <w:right w:val="single" w:sz="4" w:space="0" w:color="auto"/>
            </w:tcBorders>
            <w:hideMark/>
          </w:tcPr>
          <w:p w14:paraId="67BF6F89" w14:textId="77777777" w:rsidR="00DE209F" w:rsidRPr="00A87246" w:rsidRDefault="00DE209F" w:rsidP="00F005A2">
            <w:pPr>
              <w:spacing w:after="0" w:line="240" w:lineRule="auto"/>
              <w:jc w:val="both"/>
              <w:rPr>
                <w:rFonts w:eastAsia="Times New Roman" w:cs="Arial"/>
                <w:b/>
                <w:color w:val="000000"/>
                <w:sz w:val="15"/>
                <w:szCs w:val="15"/>
                <w:lang w:eastAsia="de-DE"/>
              </w:rPr>
            </w:pPr>
            <w:r w:rsidRPr="00A87246">
              <w:rPr>
                <w:rFonts w:eastAsia="Times New Roman" w:cs="Arial"/>
                <w:b/>
                <w:color w:val="000000"/>
                <w:sz w:val="15"/>
                <w:szCs w:val="15"/>
                <w:lang w:eastAsia="de-DE"/>
              </w:rPr>
              <w:t xml:space="preserve">Hinweise zur Einwilligungs-/Abtretungserklärung – </w:t>
            </w:r>
          </w:p>
          <w:p w14:paraId="3626D07C" w14:textId="77777777" w:rsidR="00DE209F" w:rsidRPr="00A87246" w:rsidRDefault="00DE209F" w:rsidP="00F005A2">
            <w:pPr>
              <w:spacing w:after="0" w:line="240" w:lineRule="auto"/>
              <w:jc w:val="both"/>
              <w:rPr>
                <w:rFonts w:eastAsia="Times New Roman" w:cs="Arial"/>
                <w:b/>
                <w:color w:val="auto"/>
                <w:sz w:val="15"/>
                <w:szCs w:val="15"/>
                <w:lang w:eastAsia="de-DE"/>
              </w:rPr>
            </w:pPr>
            <w:r w:rsidRPr="00A87246">
              <w:rPr>
                <w:rFonts w:eastAsia="Times New Roman" w:cs="Arial"/>
                <w:b/>
                <w:color w:val="000000"/>
                <w:sz w:val="15"/>
                <w:szCs w:val="15"/>
                <w:lang w:eastAsia="de-DE"/>
              </w:rPr>
              <w:t>Abrechnung ärztlicher Wahlleistungen durch externe Verrechnungsstellen</w:t>
            </w:r>
          </w:p>
        </w:tc>
      </w:tr>
    </w:tbl>
    <w:p w14:paraId="784566AF"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p>
    <w:p w14:paraId="19812E14"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r w:rsidRPr="00A87246">
        <w:rPr>
          <w:rFonts w:eastAsia="Times New Roman" w:cs="Arial"/>
          <w:bCs/>
          <w:color w:val="000000"/>
          <w:sz w:val="15"/>
          <w:szCs w:val="15"/>
          <w:lang w:eastAsia="de-DE"/>
        </w:rPr>
        <w:t>Mit der Abrechnung gesondert berechenbarer wahlärztlicher Leistungen gemäß § 22 Abs. 3 Bundespflegesatzverordnung (BPflV) bzw. § 17 Abs.2 des Krankenhausentgeltgesetzes (KHEntG) kann eine externe Abrechnungsstelle beauftragt werden. Von dieser Möglichkeit hat unsere Klinik Gebrauch gemacht. In folgenden Bereichen wurde die Ärztliche Privatverrechnungsstelle Mosel/Saar e.V., Metternichstr. 29 a, 54292 Trier mit der Liquidations</w:t>
      </w:r>
      <w:r w:rsidRPr="00A87246">
        <w:rPr>
          <w:rFonts w:eastAsia="Times New Roman" w:cs="Arial"/>
          <w:bCs/>
          <w:color w:val="000000"/>
          <w:sz w:val="15"/>
          <w:szCs w:val="15"/>
          <w:lang w:eastAsia="de-DE"/>
        </w:rPr>
        <w:softHyphen/>
        <w:t>stellung beauftragt:</w:t>
      </w:r>
    </w:p>
    <w:p w14:paraId="0BD17B54"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p>
    <w:tbl>
      <w:tblPr>
        <w:tblW w:w="0" w:type="auto"/>
        <w:tblInd w:w="-567" w:type="dxa"/>
        <w:tblLook w:val="04A0" w:firstRow="1" w:lastRow="0" w:firstColumn="1" w:lastColumn="0" w:noHBand="0" w:noVBand="1"/>
      </w:tblPr>
      <w:tblGrid>
        <w:gridCol w:w="4889"/>
        <w:gridCol w:w="4889"/>
      </w:tblGrid>
      <w:tr w:rsidR="00DE209F" w:rsidRPr="00A87246" w14:paraId="19A069AD" w14:textId="77777777" w:rsidTr="00F005A2">
        <w:tc>
          <w:tcPr>
            <w:tcW w:w="4889" w:type="dxa"/>
            <w:hideMark/>
          </w:tcPr>
          <w:p w14:paraId="7E74F29E"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Röntgen Thorax und Abdomen</w:t>
            </w:r>
          </w:p>
        </w:tc>
        <w:tc>
          <w:tcPr>
            <w:tcW w:w="4889" w:type="dxa"/>
            <w:hideMark/>
          </w:tcPr>
          <w:p w14:paraId="678CA4F0"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Dr. med. Rupert Pflaum</w:t>
            </w:r>
          </w:p>
        </w:tc>
      </w:tr>
      <w:tr w:rsidR="00DE209F" w:rsidRPr="00A87246" w14:paraId="0A7D1950" w14:textId="77777777" w:rsidTr="00F005A2">
        <w:tc>
          <w:tcPr>
            <w:tcW w:w="4889" w:type="dxa"/>
            <w:hideMark/>
          </w:tcPr>
          <w:p w14:paraId="3A02C733"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Psychiatrie Psychosomatik Psychotherapie</w:t>
            </w:r>
          </w:p>
        </w:tc>
        <w:tc>
          <w:tcPr>
            <w:tcW w:w="4889" w:type="dxa"/>
            <w:hideMark/>
          </w:tcPr>
          <w:p w14:paraId="17A0AF98" w14:textId="77777777" w:rsidR="00DE209F" w:rsidRPr="00A87246" w:rsidRDefault="00DE209F" w:rsidP="00F005A2">
            <w:pPr>
              <w:spacing w:after="0" w:line="240" w:lineRule="auto"/>
              <w:rPr>
                <w:rFonts w:eastAsia="Times New Roman" w:cs="Arial"/>
                <w:color w:val="auto"/>
                <w:sz w:val="15"/>
                <w:szCs w:val="15"/>
                <w:lang w:eastAsia="de-DE"/>
              </w:rPr>
            </w:pPr>
            <w:r w:rsidRPr="00A87246">
              <w:rPr>
                <w:rFonts w:eastAsia="Times New Roman" w:cs="Arial"/>
                <w:color w:val="auto"/>
                <w:sz w:val="15"/>
                <w:szCs w:val="15"/>
                <w:lang w:eastAsia="de-DE"/>
              </w:rPr>
              <w:t>Prof. Dr. med. habil. Thomas Kallert  /  Dr. med. Michael Purucker</w:t>
            </w:r>
          </w:p>
        </w:tc>
      </w:tr>
      <w:tr w:rsidR="00DE209F" w:rsidRPr="00A87246" w14:paraId="5E3C1F81" w14:textId="77777777" w:rsidTr="00F005A2">
        <w:tc>
          <w:tcPr>
            <w:tcW w:w="4889" w:type="dxa"/>
            <w:hideMark/>
          </w:tcPr>
          <w:p w14:paraId="7C40C349"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Kinder und Jugendpsychiatrie und -Psychotherapie</w:t>
            </w:r>
          </w:p>
        </w:tc>
        <w:tc>
          <w:tcPr>
            <w:tcW w:w="4889" w:type="dxa"/>
            <w:hideMark/>
          </w:tcPr>
          <w:p w14:paraId="5B90D4AF"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Pr>
                <w:rFonts w:cs="Arial"/>
                <w:bCs/>
                <w:color w:val="000000"/>
                <w:sz w:val="15"/>
                <w:szCs w:val="15"/>
              </w:rPr>
              <w:t>Dr. med. Kerstin Hessenmöller</w:t>
            </w:r>
          </w:p>
        </w:tc>
      </w:tr>
    </w:tbl>
    <w:p w14:paraId="43918136"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p>
    <w:p w14:paraId="4016DD4B" w14:textId="77777777" w:rsidR="00DE209F" w:rsidRPr="00A87246" w:rsidRDefault="00DE209F" w:rsidP="00DE209F">
      <w:pPr>
        <w:spacing w:after="0" w:line="240" w:lineRule="auto"/>
        <w:ind w:left="-567" w:right="-568"/>
        <w:jc w:val="both"/>
        <w:rPr>
          <w:rFonts w:eastAsia="Times New Roman" w:cs="Arial"/>
          <w:bCs/>
          <w:color w:val="000000"/>
          <w:sz w:val="15"/>
          <w:szCs w:val="15"/>
          <w:lang w:eastAsia="de-DE"/>
        </w:rPr>
      </w:pPr>
      <w:r w:rsidRPr="00A87246">
        <w:rPr>
          <w:rFonts w:eastAsia="Times New Roman" w:cs="Arial"/>
          <w:bCs/>
          <w:color w:val="000000"/>
          <w:sz w:val="15"/>
          <w:szCs w:val="15"/>
          <w:lang w:eastAsia="de-DE"/>
        </w:rPr>
        <w:t xml:space="preserve">Folgende zur Rechnungserstellung benötigte Daten werden an die PVS Mosel Saar weitergegeben: Name, Anschrift, Geburtsdatum, Kostenträger, Tarife, Diagnosen und Verläufe sowie Art und Umfang der erbrachten Leistungen – auch durch weitere Leistungsbringer.  </w:t>
      </w:r>
    </w:p>
    <w:p w14:paraId="48345692" w14:textId="77777777" w:rsidR="00DE209F" w:rsidRPr="00A87246" w:rsidRDefault="00DE209F" w:rsidP="00DE209F">
      <w:pPr>
        <w:spacing w:after="0" w:line="240" w:lineRule="auto"/>
        <w:ind w:left="-567" w:right="-568"/>
        <w:jc w:val="both"/>
        <w:rPr>
          <w:rFonts w:eastAsia="Times New Roman" w:cs="Arial"/>
          <w:bCs/>
          <w:color w:val="000000"/>
          <w:sz w:val="15"/>
          <w:szCs w:val="15"/>
          <w:lang w:eastAsia="de-DE"/>
        </w:rPr>
      </w:pPr>
    </w:p>
    <w:p w14:paraId="1AE9EE17" w14:textId="77777777" w:rsidR="00DE209F" w:rsidRPr="00A87246" w:rsidRDefault="00DE209F" w:rsidP="00DE209F">
      <w:pPr>
        <w:spacing w:after="0" w:line="240" w:lineRule="auto"/>
        <w:ind w:left="-567" w:right="-568"/>
        <w:jc w:val="both"/>
        <w:rPr>
          <w:rFonts w:eastAsia="Times New Roman" w:cs="Arial"/>
          <w:bCs/>
          <w:color w:val="000000"/>
          <w:sz w:val="15"/>
          <w:szCs w:val="15"/>
          <w:lang w:eastAsia="de-DE"/>
        </w:rPr>
      </w:pPr>
      <w:r w:rsidRPr="00A87246">
        <w:rPr>
          <w:rFonts w:eastAsia="Times New Roman" w:cs="Arial"/>
          <w:bCs/>
          <w:color w:val="000000"/>
          <w:sz w:val="15"/>
          <w:szCs w:val="15"/>
          <w:lang w:eastAsia="de-DE"/>
        </w:rPr>
        <w:t>Der Unterzeichnende ist informiert, dass die behandelnden Ärzte ihren ärztlichen Honoraranspruch zum Zwecke der Rechnungsstellung und Einziehung an die Ärztliche Privatverrechnungsstelle Mosel Saar e.V. abtreten (§398 BGB).  In einem möglichen Rechtsstreit ist die PVS Mosel-Saar Prozesspartei und es können die Ärzte sodann als Zeuge gehört werden. Ungeachtet der erfolgten Abtretung unterliegt die Verrechnungsstelle den Weisungen des Arztes. In Kenntnis dessen erklärt sich der Unterzeichnende mit der Weiterleitung der rechnungsrelevanten Behandlungsdaten und damit mit der Abtretung des ärztlichen Honoraranspruches einverstanden.</w:t>
      </w:r>
    </w:p>
    <w:p w14:paraId="1B5FB409" w14:textId="77777777" w:rsidR="00DE209F" w:rsidRPr="00A87246" w:rsidRDefault="00DE209F" w:rsidP="00DE209F">
      <w:pPr>
        <w:numPr>
          <w:ilvl w:val="0"/>
          <w:numId w:val="20"/>
        </w:numPr>
        <w:spacing w:after="0" w:line="240" w:lineRule="auto"/>
        <w:ind w:right="-568"/>
        <w:jc w:val="both"/>
        <w:rPr>
          <w:rFonts w:ascii="Times New Roman" w:eastAsia="Times New Roman" w:hAnsi="Times New Roman" w:cs="Times New Roman"/>
          <w:color w:val="auto"/>
          <w:sz w:val="20"/>
          <w:szCs w:val="20"/>
          <w:lang w:eastAsia="de-DE"/>
        </w:rPr>
      </w:pPr>
      <w:r w:rsidRPr="00A87246">
        <w:rPr>
          <w:rFonts w:eastAsia="Times New Roman" w:cs="Arial"/>
          <w:bCs/>
          <w:color w:val="000000"/>
          <w:sz w:val="15"/>
          <w:szCs w:val="15"/>
          <w:lang w:eastAsia="de-DE"/>
        </w:rPr>
        <w:t>Ihre Klinikverwaltung -</w:t>
      </w:r>
    </w:p>
    <w:p w14:paraId="418A8247" w14:textId="77777777" w:rsidR="00DE209F" w:rsidRPr="00A87246" w:rsidRDefault="00DE209F" w:rsidP="00DE209F"/>
    <w:p w14:paraId="79B4C2CB" w14:textId="77777777" w:rsidR="00DE209F" w:rsidRPr="003E3E14" w:rsidRDefault="00DE209F" w:rsidP="00DE209F"/>
    <w:p w14:paraId="658BBD3E" w14:textId="18F411A1" w:rsidR="005E4374" w:rsidRPr="00DE209F" w:rsidRDefault="005E4374" w:rsidP="00DE209F"/>
    <w:sectPr w:rsidR="005E4374" w:rsidRPr="00DE209F" w:rsidSect="005E4374">
      <w:headerReference w:type="default" r:id="rId10"/>
      <w:headerReference w:type="first" r:id="rId11"/>
      <w:footerReference w:type="first" r:id="rId12"/>
      <w:pgSz w:w="11906" w:h="16838" w:code="9"/>
      <w:pgMar w:top="1134" w:right="1134" w:bottom="284" w:left="1134" w:header="425"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B0C5" w14:textId="77777777" w:rsidR="00117BD3" w:rsidRDefault="00117BD3">
      <w:pPr>
        <w:spacing w:after="0" w:line="240" w:lineRule="auto"/>
      </w:pPr>
      <w:r>
        <w:separator/>
      </w:r>
    </w:p>
  </w:endnote>
  <w:endnote w:type="continuationSeparator" w:id="0">
    <w:p w14:paraId="60E994C3" w14:textId="77777777" w:rsidR="00117BD3" w:rsidRDefault="00117BD3">
      <w:pPr>
        <w:spacing w:after="0" w:line="240" w:lineRule="auto"/>
      </w:pPr>
      <w:r>
        <w:continuationSeparator/>
      </w:r>
    </w:p>
  </w:endnote>
  <w:endnote w:type="continuationNotice" w:id="1">
    <w:p w14:paraId="2F45D18E" w14:textId="77777777" w:rsidR="00117BD3" w:rsidRDefault="00117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FF94" w14:textId="26F786F0" w:rsidR="00117BD3" w:rsidRDefault="00117BD3">
    <w:pPr>
      <w:pStyle w:val="Fuzeile"/>
      <w:tabs>
        <w:tab w:val="clear" w:pos="4536"/>
        <w:tab w:val="clear" w:pos="9072"/>
        <w:tab w:val="right" w:pos="9070"/>
      </w:tabs>
    </w:pPr>
    <w:r>
      <w:rPr>
        <w:rFonts w:cs="Arial"/>
        <w:noProof/>
        <w:sz w:val="20"/>
        <w:szCs w:val="20"/>
        <w:lang w:eastAsia="de-DE"/>
      </w:rPr>
      <mc:AlternateContent>
        <mc:Choice Requires="wps">
          <w:drawing>
            <wp:anchor distT="45720" distB="45720" distL="114300" distR="114300" simplePos="0" relativeHeight="251659264" behindDoc="1" locked="0" layoutInCell="1" allowOverlap="1" wp14:anchorId="39E5FD2F" wp14:editId="5FED8B0A">
              <wp:simplePos x="0" y="0"/>
              <wp:positionH relativeFrom="page">
                <wp:posOffset>6561734</wp:posOffset>
              </wp:positionH>
              <wp:positionV relativeFrom="paragraph">
                <wp:posOffset>-129057</wp:posOffset>
              </wp:positionV>
              <wp:extent cx="942671" cy="87724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671" cy="877240"/>
                      </a:xfrm>
                      <a:prstGeom prst="rect">
                        <a:avLst/>
                      </a:prstGeom>
                      <a:solidFill>
                        <a:srgbClr val="FFFFFF"/>
                      </a:solidFill>
                      <a:ln w="9525">
                        <a:noFill/>
                        <a:miter lim="800000"/>
                        <a:headEnd/>
                        <a:tailEnd/>
                      </a:ln>
                    </wps:spPr>
                    <wps:txbx>
                      <w:txbxContent>
                        <w:p w14:paraId="5C685F10" w14:textId="7242A74B" w:rsidR="00117BD3" w:rsidRDefault="00117BD3">
                          <w:r>
                            <w:rPr>
                              <w:rFonts w:cs="Arial"/>
                              <w:noProof/>
                              <w:sz w:val="18"/>
                              <w:lang w:eastAsia="de-DE"/>
                            </w:rPr>
                            <w:drawing>
                              <wp:inline distT="0" distB="0" distL="0" distR="0" wp14:anchorId="4F15731B" wp14:editId="03187831">
                                <wp:extent cx="733425" cy="733425"/>
                                <wp:effectExtent l="0" t="0" r="9525"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5FD2F" id="_x0000_t202" coordsize="21600,21600" o:spt="202" path="m,l,21600r21600,l21600,xe">
              <v:stroke joinstyle="miter"/>
              <v:path gradientshapeok="t" o:connecttype="rect"/>
            </v:shapetype>
            <v:shape id="Textfeld 2" o:spid="_x0000_s1032" type="#_x0000_t202" style="position:absolute;margin-left:516.65pt;margin-top:-10.15pt;width:74.25pt;height:69.0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" stroked="f">
              <v:textbox>
                <w:txbxContent>
                  <w:p w14:paraId="5C685F10" w14:textId="7242A74B" w:rsidR="00117BD3" w:rsidRDefault="00117BD3">
                    <w:r>
                      <w:rPr>
                        <w:rFonts w:cs="Arial"/>
                        <w:noProof/>
                        <w:sz w:val="18"/>
                        <w:lang w:eastAsia="de-DE"/>
                      </w:rPr>
                      <w:drawing>
                        <wp:inline distT="0" distB="0" distL="0" distR="0" wp14:anchorId="4F15731B" wp14:editId="03187831">
                          <wp:extent cx="733425" cy="733425"/>
                          <wp:effectExtent l="0" t="0" r="9525"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v:textbox>
              <w10:wrap anchorx="page"/>
            </v:shape>
          </w:pict>
        </mc:Fallback>
      </mc:AlternateContent>
    </w:r>
    <w:r>
      <w:tab/>
    </w:r>
  </w:p>
  <w:tbl>
    <w:tblPr>
      <w:tblStyle w:val="Tabellenraster"/>
      <w:tblW w:w="0" w:type="auto"/>
      <w:tblInd w:w="-147" w:type="dxa"/>
      <w:tblLook w:val="04A0" w:firstRow="1" w:lastRow="0" w:firstColumn="1" w:lastColumn="0" w:noHBand="0" w:noVBand="1"/>
    </w:tblPr>
    <w:tblGrid>
      <w:gridCol w:w="3020"/>
      <w:gridCol w:w="3020"/>
      <w:gridCol w:w="3020"/>
    </w:tblGrid>
    <w:tr w:rsidR="00117BD3" w14:paraId="3F64359B" w14:textId="77777777">
      <w:tc>
        <w:tcPr>
          <w:tcW w:w="3020" w:type="dxa"/>
        </w:tcPr>
        <w:p w14:paraId="2023B5D4" w14:textId="49F6A7F8" w:rsidR="00117BD3" w:rsidRDefault="00117BD3">
          <w:pPr>
            <w:pStyle w:val="Fuzeile"/>
            <w:rPr>
              <w:rFonts w:cs="Arial"/>
              <w:sz w:val="20"/>
              <w:szCs w:val="20"/>
            </w:rPr>
          </w:pPr>
          <w:r>
            <w:rPr>
              <w:rFonts w:cs="Arial"/>
              <w:sz w:val="20"/>
              <w:szCs w:val="20"/>
            </w:rPr>
            <w:t xml:space="preserve">Erstellt durch: Autor  </w:t>
          </w:r>
        </w:p>
        <w:p w14:paraId="1503572A" w14:textId="77777777" w:rsidR="00117BD3" w:rsidRDefault="00117BD3">
          <w:pPr>
            <w:pStyle w:val="Fuzeile"/>
            <w:rPr>
              <w:rFonts w:cs="Arial"/>
              <w:sz w:val="20"/>
              <w:szCs w:val="20"/>
            </w:rPr>
          </w:pPr>
          <w:r>
            <w:rPr>
              <w:rFonts w:cs="Arial"/>
              <w:sz w:val="20"/>
              <w:szCs w:val="20"/>
            </w:rPr>
            <w:t>Am: Erstelldatum</w:t>
          </w:r>
        </w:p>
      </w:tc>
      <w:tc>
        <w:tcPr>
          <w:tcW w:w="3020" w:type="dxa"/>
        </w:tcPr>
        <w:p w14:paraId="3C33B53C" w14:textId="77777777" w:rsidR="00117BD3" w:rsidRDefault="00117BD3">
          <w:pPr>
            <w:pStyle w:val="Fuzeile"/>
            <w:rPr>
              <w:rFonts w:cs="Arial"/>
              <w:sz w:val="20"/>
              <w:szCs w:val="20"/>
            </w:rPr>
          </w:pPr>
          <w:r>
            <w:rPr>
              <w:rFonts w:cs="Arial"/>
              <w:sz w:val="20"/>
              <w:szCs w:val="20"/>
            </w:rPr>
            <w:t xml:space="preserve">Prüfung durch: Prüfer  </w:t>
          </w:r>
        </w:p>
        <w:p w14:paraId="26BC8382" w14:textId="77777777" w:rsidR="00117BD3" w:rsidRDefault="00117BD3">
          <w:pPr>
            <w:pStyle w:val="Fuzeile"/>
            <w:rPr>
              <w:rFonts w:cs="Arial"/>
              <w:sz w:val="20"/>
              <w:szCs w:val="20"/>
            </w:rPr>
          </w:pPr>
          <w:r>
            <w:rPr>
              <w:rFonts w:cs="Arial"/>
              <w:sz w:val="20"/>
              <w:szCs w:val="20"/>
            </w:rPr>
            <w:t xml:space="preserve">Am: Prüfdatum  </w:t>
          </w:r>
        </w:p>
      </w:tc>
      <w:tc>
        <w:tcPr>
          <w:tcW w:w="3020" w:type="dxa"/>
        </w:tcPr>
        <w:p w14:paraId="290DDB5C" w14:textId="77777777" w:rsidR="00117BD3" w:rsidRDefault="00117BD3">
          <w:pPr>
            <w:pStyle w:val="Fuzeile"/>
            <w:rPr>
              <w:rFonts w:cs="Arial"/>
              <w:sz w:val="20"/>
              <w:szCs w:val="20"/>
            </w:rPr>
          </w:pPr>
          <w:r>
            <w:rPr>
              <w:rFonts w:cs="Arial"/>
              <w:sz w:val="20"/>
              <w:szCs w:val="20"/>
            </w:rPr>
            <w:t xml:space="preserve">Freigabe durch: Freigeber  </w:t>
          </w:r>
        </w:p>
        <w:p w14:paraId="13A516B1" w14:textId="77777777" w:rsidR="00117BD3" w:rsidRDefault="00117BD3">
          <w:pPr>
            <w:pStyle w:val="Fuzeile"/>
            <w:rPr>
              <w:rFonts w:cs="Arial"/>
              <w:sz w:val="20"/>
              <w:szCs w:val="20"/>
            </w:rPr>
          </w:pPr>
          <w:r>
            <w:rPr>
              <w:rFonts w:cs="Arial"/>
              <w:sz w:val="20"/>
              <w:szCs w:val="20"/>
            </w:rPr>
            <w:t xml:space="preserve">Am: Freigabedatum  </w:t>
          </w:r>
        </w:p>
      </w:tc>
    </w:tr>
  </w:tbl>
  <w:p w14:paraId="05015B99" w14:textId="698BB3B3" w:rsidR="00117BD3" w:rsidRDefault="00117B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9FC82" w14:textId="77777777" w:rsidR="00117BD3" w:rsidRDefault="00117BD3">
      <w:pPr>
        <w:spacing w:after="0" w:line="240" w:lineRule="auto"/>
      </w:pPr>
      <w:r>
        <w:separator/>
      </w:r>
    </w:p>
  </w:footnote>
  <w:footnote w:type="continuationSeparator" w:id="0">
    <w:p w14:paraId="0F244342" w14:textId="77777777" w:rsidR="00117BD3" w:rsidRDefault="00117BD3">
      <w:pPr>
        <w:spacing w:after="0" w:line="240" w:lineRule="auto"/>
      </w:pPr>
      <w:r>
        <w:continuationSeparator/>
      </w:r>
    </w:p>
  </w:footnote>
  <w:footnote w:type="continuationNotice" w:id="1">
    <w:p w14:paraId="72818BC0" w14:textId="77777777" w:rsidR="00117BD3" w:rsidRDefault="00117B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ayout w:type="fixed"/>
      <w:tblLook w:val="04A0" w:firstRow="1" w:lastRow="0" w:firstColumn="1" w:lastColumn="0" w:noHBand="0" w:noVBand="1"/>
    </w:tblPr>
    <w:tblGrid>
      <w:gridCol w:w="2268"/>
      <w:gridCol w:w="5070"/>
      <w:gridCol w:w="2442"/>
    </w:tblGrid>
    <w:tr w:rsidR="00117BD3" w14:paraId="70D52F6B" w14:textId="77777777">
      <w:tc>
        <w:tcPr>
          <w:tcW w:w="2268" w:type="dxa"/>
          <w:vAlign w:val="center"/>
        </w:tcPr>
        <w:p w14:paraId="4572639E" w14:textId="77777777" w:rsidR="00117BD3" w:rsidRDefault="00117BD3">
          <w:r>
            <w:rPr>
              <w:rFonts w:ascii="Courier New" w:hAnsi="Courier New"/>
              <w:noProof/>
              <w:sz w:val="22"/>
              <w:lang w:eastAsia="de-DE"/>
            </w:rPr>
            <w:drawing>
              <wp:inline distT="0" distB="0" distL="0" distR="0" wp14:anchorId="3D890179" wp14:editId="4C0A647C">
                <wp:extent cx="1337244" cy="306956"/>
                <wp:effectExtent l="0" t="0" r="0" b="0"/>
                <wp:docPr id="2" name="Grafik 2" descr="Z:\Qualitaetsmanagement\QM_Intern\Vorlagen\Logo\Ge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Qualitaetsmanagement\QM_Intern\Vorlagen\Logo\GeB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942" cy="308034"/>
                        </a:xfrm>
                        <a:prstGeom prst="rect">
                          <a:avLst/>
                        </a:prstGeom>
                        <a:noFill/>
                        <a:ln>
                          <a:noFill/>
                        </a:ln>
                      </pic:spPr>
                    </pic:pic>
                  </a:graphicData>
                </a:graphic>
              </wp:inline>
            </w:drawing>
          </w:r>
        </w:p>
      </w:tc>
      <w:tc>
        <w:tcPr>
          <w:tcW w:w="5070" w:type="dxa"/>
          <w:vAlign w:val="center"/>
        </w:tcPr>
        <w:p w14:paraId="5064704D" w14:textId="77777777" w:rsidR="00117BD3" w:rsidRDefault="00117BD3">
          <w:pPr>
            <w:pStyle w:val="Kopfzeile"/>
            <w:jc w:val="center"/>
            <w:rPr>
              <w:b/>
            </w:rPr>
          </w:pPr>
          <w:bookmarkStart w:id="1" w:name="Dokumententitel"/>
          <w:r>
            <w:rPr>
              <w:b/>
            </w:rPr>
            <w:t>Wahlleistungsvereinbarung - Bezirkskrankenhaus Bayreuth</w:t>
          </w:r>
          <w:bookmarkEnd w:id="1"/>
        </w:p>
      </w:tc>
      <w:tc>
        <w:tcPr>
          <w:tcW w:w="2442" w:type="dxa"/>
        </w:tcPr>
        <w:p w14:paraId="383513E3" w14:textId="77777777" w:rsidR="00117BD3" w:rsidRDefault="00117BD3">
          <w:pPr>
            <w:pStyle w:val="Kopfzeile"/>
            <w:rPr>
              <w:sz w:val="16"/>
              <w:szCs w:val="20"/>
            </w:rPr>
          </w:pPr>
          <w:bookmarkStart w:id="2" w:name="Dokumentenart"/>
          <w:r>
            <w:rPr>
              <w:sz w:val="16"/>
              <w:szCs w:val="20"/>
            </w:rPr>
            <w:t>Formular</w:t>
          </w:r>
          <w:bookmarkEnd w:id="2"/>
          <w:r>
            <w:rPr>
              <w:sz w:val="16"/>
              <w:szCs w:val="20"/>
            </w:rPr>
            <w:t xml:space="preserve"> </w:t>
          </w:r>
        </w:p>
        <w:p w14:paraId="6748C41A" w14:textId="77777777" w:rsidR="00117BD3" w:rsidRDefault="00117BD3">
          <w:pPr>
            <w:pStyle w:val="Kopfzeile"/>
            <w:rPr>
              <w:sz w:val="12"/>
              <w:szCs w:val="20"/>
            </w:rPr>
          </w:pPr>
        </w:p>
        <w:p w14:paraId="6D981513" w14:textId="4E750A73" w:rsidR="00117BD3" w:rsidRDefault="00117BD3">
          <w:pPr>
            <w:pStyle w:val="Kopfzeile"/>
            <w:rPr>
              <w:sz w:val="16"/>
              <w:szCs w:val="20"/>
            </w:rPr>
          </w:pPr>
          <w:r>
            <w:rPr>
              <w:sz w:val="16"/>
              <w:szCs w:val="20"/>
            </w:rPr>
            <w:t xml:space="preserve">Revision: </w:t>
          </w:r>
          <w:r w:rsidR="002E4134">
            <w:rPr>
              <w:sz w:val="16"/>
              <w:szCs w:val="20"/>
            </w:rPr>
            <w:t>31</w:t>
          </w:r>
          <w:r>
            <w:rPr>
              <w:sz w:val="16"/>
              <w:szCs w:val="20"/>
            </w:rPr>
            <w:t xml:space="preserve"> </w:t>
          </w:r>
        </w:p>
        <w:p w14:paraId="7E6D6EDD" w14:textId="77777777" w:rsidR="00117BD3" w:rsidRDefault="00117BD3">
          <w:pPr>
            <w:pStyle w:val="Kopfzeile"/>
            <w:rPr>
              <w:sz w:val="12"/>
              <w:szCs w:val="20"/>
            </w:rPr>
          </w:pPr>
        </w:p>
        <w:p w14:paraId="474302F4" w14:textId="35D9C9D2" w:rsidR="00117BD3" w:rsidRDefault="00117BD3">
          <w:pPr>
            <w:pStyle w:val="Kopfzeile"/>
            <w:rPr>
              <w:sz w:val="20"/>
              <w:szCs w:val="20"/>
            </w:rPr>
          </w:pPr>
          <w:r>
            <w:rPr>
              <w:sz w:val="16"/>
              <w:szCs w:val="20"/>
            </w:rPr>
            <w:t xml:space="preserve">Seite </w:t>
          </w:r>
          <w:r>
            <w:rPr>
              <w:sz w:val="16"/>
              <w:szCs w:val="20"/>
            </w:rPr>
            <w:fldChar w:fldCharType="begin"/>
          </w:r>
          <w:r>
            <w:rPr>
              <w:sz w:val="16"/>
              <w:szCs w:val="20"/>
            </w:rPr>
            <w:instrText>PAGE  \* Arabic  \* MERGEFORMAT</w:instrText>
          </w:r>
          <w:r>
            <w:rPr>
              <w:sz w:val="16"/>
              <w:szCs w:val="20"/>
            </w:rPr>
            <w:fldChar w:fldCharType="separate"/>
          </w:r>
          <w:r w:rsidR="00FD58CC">
            <w:rPr>
              <w:noProof/>
              <w:sz w:val="16"/>
              <w:szCs w:val="20"/>
            </w:rPr>
            <w:t>6</w:t>
          </w:r>
          <w:r>
            <w:rPr>
              <w:sz w:val="16"/>
              <w:szCs w:val="20"/>
            </w:rPr>
            <w:fldChar w:fldCharType="end"/>
          </w:r>
          <w:r>
            <w:rPr>
              <w:sz w:val="16"/>
              <w:szCs w:val="20"/>
            </w:rPr>
            <w:t xml:space="preserve"> von </w:t>
          </w:r>
          <w:r>
            <w:rPr>
              <w:sz w:val="16"/>
              <w:szCs w:val="20"/>
            </w:rPr>
            <w:fldChar w:fldCharType="begin"/>
          </w:r>
          <w:r>
            <w:rPr>
              <w:sz w:val="16"/>
              <w:szCs w:val="20"/>
            </w:rPr>
            <w:instrText>NUMPAGES  \* Arabic  \* MERGEFORMAT</w:instrText>
          </w:r>
          <w:r>
            <w:rPr>
              <w:sz w:val="16"/>
              <w:szCs w:val="20"/>
            </w:rPr>
            <w:fldChar w:fldCharType="separate"/>
          </w:r>
          <w:r w:rsidR="00FD58CC">
            <w:rPr>
              <w:noProof/>
              <w:sz w:val="16"/>
              <w:szCs w:val="20"/>
            </w:rPr>
            <w:t>6</w:t>
          </w:r>
          <w:r>
            <w:rPr>
              <w:sz w:val="16"/>
              <w:szCs w:val="20"/>
            </w:rPr>
            <w:fldChar w:fldCharType="end"/>
          </w:r>
        </w:p>
      </w:tc>
    </w:tr>
  </w:tbl>
  <w:p w14:paraId="5A47489C" w14:textId="77777777" w:rsidR="00117BD3" w:rsidRDefault="00117B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CellMar>
        <w:top w:w="85" w:type="dxa"/>
        <w:bottom w:w="85" w:type="dxa"/>
      </w:tblCellMar>
      <w:tblLook w:val="04A0" w:firstRow="1" w:lastRow="0" w:firstColumn="1" w:lastColumn="0" w:noHBand="0" w:noVBand="1"/>
    </w:tblPr>
    <w:tblGrid>
      <w:gridCol w:w="1696"/>
      <w:gridCol w:w="5529"/>
      <w:gridCol w:w="1835"/>
    </w:tblGrid>
    <w:tr w:rsidR="00117BD3" w14:paraId="51DF6ABB" w14:textId="77777777">
      <w:tc>
        <w:tcPr>
          <w:tcW w:w="1696" w:type="dxa"/>
          <w:vAlign w:val="center"/>
        </w:tcPr>
        <w:p w14:paraId="3CA5051A" w14:textId="77777777" w:rsidR="00117BD3" w:rsidRDefault="00117BD3">
          <w:pPr>
            <w:pStyle w:val="Kopfzeile"/>
            <w:jc w:val="center"/>
            <w:rPr>
              <w:rFonts w:cs="Arial"/>
              <w:sz w:val="18"/>
            </w:rPr>
          </w:pPr>
          <w:r>
            <w:rPr>
              <w:rFonts w:cs="Arial"/>
              <w:noProof/>
              <w:sz w:val="18"/>
              <w:lang w:eastAsia="de-DE"/>
            </w:rPr>
            <w:drawing>
              <wp:inline distT="0" distB="0" distL="0" distR="0" wp14:anchorId="0CDCAD40" wp14:editId="08EF1E1C">
                <wp:extent cx="476250" cy="47625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eis.png"/>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p>
      </w:tc>
      <w:tc>
        <w:tcPr>
          <w:tcW w:w="5529" w:type="dxa"/>
          <w:vAlign w:val="center"/>
        </w:tcPr>
        <w:p w14:paraId="21C18978" w14:textId="77777777" w:rsidR="00117BD3" w:rsidRDefault="00117BD3">
          <w:pPr>
            <w:pStyle w:val="Kopfzeile"/>
            <w:spacing w:after="120"/>
            <w:jc w:val="center"/>
            <w:rPr>
              <w:rFonts w:cs="Arial"/>
              <w:sz w:val="20"/>
            </w:rPr>
          </w:pPr>
          <w:r>
            <w:rPr>
              <w:rFonts w:cs="Arial"/>
              <w:sz w:val="20"/>
            </w:rPr>
            <w:t>Einrichtungsbezeichnung</w:t>
          </w:r>
        </w:p>
        <w:p w14:paraId="1EC41724" w14:textId="227CD249" w:rsidR="00117BD3" w:rsidRDefault="00117BD3">
          <w:pPr>
            <w:pStyle w:val="Kopfzeile"/>
            <w:spacing w:after="120"/>
            <w:jc w:val="center"/>
            <w:rPr>
              <w:rFonts w:cs="Arial"/>
              <w:b/>
            </w:rPr>
          </w:pPr>
          <w:r>
            <w:rPr>
              <w:rFonts w:cs="Arial"/>
              <w:b/>
            </w:rPr>
            <w:t>Dokumententitel</w:t>
          </w:r>
        </w:p>
      </w:tc>
      <w:tc>
        <w:tcPr>
          <w:tcW w:w="1835" w:type="dxa"/>
        </w:tcPr>
        <w:p w14:paraId="63B89293" w14:textId="77777777" w:rsidR="00117BD3" w:rsidRDefault="00117BD3">
          <w:pPr>
            <w:pStyle w:val="Kopfzeile"/>
            <w:rPr>
              <w:rFonts w:cs="Arial"/>
              <w:sz w:val="18"/>
            </w:rPr>
          </w:pPr>
          <w:r>
            <w:rPr>
              <w:rFonts w:cs="Arial"/>
              <w:sz w:val="18"/>
            </w:rPr>
            <w:t xml:space="preserve">Dokumentenart  </w:t>
          </w:r>
        </w:p>
        <w:p w14:paraId="3ADBEAB8" w14:textId="77777777" w:rsidR="00117BD3" w:rsidRDefault="00117BD3">
          <w:pPr>
            <w:pStyle w:val="Kopfzeile"/>
            <w:rPr>
              <w:rFonts w:cs="Arial"/>
              <w:sz w:val="18"/>
            </w:rPr>
          </w:pPr>
        </w:p>
        <w:p w14:paraId="21C85C1A" w14:textId="77777777" w:rsidR="00117BD3" w:rsidRDefault="00117BD3">
          <w:pPr>
            <w:pStyle w:val="Kopfzeile"/>
            <w:rPr>
              <w:rFonts w:cs="Arial"/>
              <w:sz w:val="18"/>
            </w:rPr>
          </w:pPr>
          <w:r>
            <w:rPr>
              <w:rFonts w:cs="Arial"/>
              <w:sz w:val="18"/>
            </w:rPr>
            <w:t xml:space="preserve">Revision: xx  </w:t>
          </w:r>
        </w:p>
        <w:p w14:paraId="1E822152" w14:textId="77777777" w:rsidR="00117BD3" w:rsidRDefault="00117BD3">
          <w:pPr>
            <w:pStyle w:val="Kopfzeile"/>
            <w:rPr>
              <w:rFonts w:cs="Arial"/>
              <w:sz w:val="18"/>
            </w:rPr>
          </w:pPr>
        </w:p>
        <w:p w14:paraId="01451265" w14:textId="4F91F32E" w:rsidR="00117BD3" w:rsidRDefault="00117BD3">
          <w:pPr>
            <w:pStyle w:val="Kopfzeile"/>
            <w:rPr>
              <w:rFonts w:cs="Arial"/>
              <w:sz w:val="18"/>
            </w:rPr>
          </w:pPr>
          <w:r>
            <w:rPr>
              <w:rFonts w:cs="Arial"/>
              <w:sz w:val="18"/>
            </w:rPr>
            <w:t xml:space="preserve">Seite </w:t>
          </w:r>
          <w:r>
            <w:rPr>
              <w:rFonts w:cs="Arial"/>
              <w:bCs/>
              <w:sz w:val="18"/>
            </w:rPr>
            <w:fldChar w:fldCharType="begin"/>
          </w:r>
          <w:r>
            <w:rPr>
              <w:rFonts w:cs="Arial"/>
              <w:bCs/>
              <w:sz w:val="18"/>
            </w:rPr>
            <w:instrText>PAGE  \* Arabic  \* MERGEFORMAT</w:instrText>
          </w:r>
          <w:r>
            <w:rPr>
              <w:rFonts w:cs="Arial"/>
              <w:bCs/>
              <w:sz w:val="18"/>
            </w:rPr>
            <w:fldChar w:fldCharType="separate"/>
          </w:r>
          <w:r>
            <w:rPr>
              <w:rFonts w:cs="Arial"/>
              <w:bCs/>
              <w:noProof/>
              <w:sz w:val="18"/>
            </w:rPr>
            <w:t>1</w:t>
          </w:r>
          <w:r>
            <w:rPr>
              <w:rFonts w:cs="Arial"/>
              <w:bCs/>
              <w:sz w:val="18"/>
            </w:rPr>
            <w:fldChar w:fldCharType="end"/>
          </w:r>
          <w:r>
            <w:rPr>
              <w:rFonts w:cs="Arial"/>
              <w:sz w:val="18"/>
            </w:rPr>
            <w:t xml:space="preserve"> von </w:t>
          </w:r>
          <w:r>
            <w:rPr>
              <w:rFonts w:cs="Arial"/>
              <w:bCs/>
              <w:sz w:val="18"/>
            </w:rPr>
            <w:fldChar w:fldCharType="begin"/>
          </w:r>
          <w:r>
            <w:rPr>
              <w:rFonts w:cs="Arial"/>
              <w:bCs/>
              <w:sz w:val="18"/>
            </w:rPr>
            <w:instrText>NUMPAGES  \* Arabic  \* MERGEFORMAT</w:instrText>
          </w:r>
          <w:r>
            <w:rPr>
              <w:rFonts w:cs="Arial"/>
              <w:bCs/>
              <w:sz w:val="18"/>
            </w:rPr>
            <w:fldChar w:fldCharType="separate"/>
          </w:r>
          <w:r>
            <w:rPr>
              <w:rFonts w:cs="Arial"/>
              <w:bCs/>
              <w:noProof/>
              <w:sz w:val="18"/>
            </w:rPr>
            <w:t>1</w:t>
          </w:r>
          <w:r>
            <w:rPr>
              <w:rFonts w:cs="Arial"/>
              <w:bCs/>
              <w:sz w:val="18"/>
            </w:rPr>
            <w:fldChar w:fldCharType="end"/>
          </w:r>
        </w:p>
      </w:tc>
    </w:tr>
  </w:tbl>
  <w:p w14:paraId="75A9BE53" w14:textId="621CE61D" w:rsidR="00117BD3" w:rsidRDefault="00117BD3">
    <w:pPr>
      <w:pStyle w:val="Kopfzeile"/>
      <w:rPr>
        <w:rFonts w:cs="Arial"/>
        <w:sz w:val="18"/>
      </w:rPr>
    </w:pPr>
  </w:p>
  <w:p w14:paraId="2089661A" w14:textId="77777777" w:rsidR="00117BD3" w:rsidRDefault="00117BD3">
    <w:pPr>
      <w:pStyle w:val="Kopfzeile"/>
      <w:rPr>
        <w:rFont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0A94"/>
    <w:multiLevelType w:val="hybridMultilevel"/>
    <w:tmpl w:val="9AD8B51A"/>
    <w:lvl w:ilvl="0" w:tplc="7A7C66D0">
      <w:numFmt w:val="bullet"/>
      <w:lvlText w:val="-"/>
      <w:lvlJc w:val="left"/>
      <w:pPr>
        <w:ind w:left="-207" w:hanging="360"/>
      </w:pPr>
      <w:rPr>
        <w:rFonts w:ascii="Arial" w:eastAsia="Times New Roman" w:hAnsi="Arial"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1" w15:restartNumberingAfterBreak="0">
    <w:nsid w:val="088D44CD"/>
    <w:multiLevelType w:val="hybridMultilevel"/>
    <w:tmpl w:val="B77244C4"/>
    <w:lvl w:ilvl="0" w:tplc="F4529078">
      <w:numFmt w:val="bullet"/>
      <w:lvlText w:val="-"/>
      <w:lvlJc w:val="left"/>
      <w:pPr>
        <w:ind w:left="153" w:hanging="360"/>
      </w:pPr>
      <w:rPr>
        <w:rFonts w:ascii="Arial" w:eastAsia="Times New Roman" w:hAnsi="Arial" w:cs="Aria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15:restartNumberingAfterBreak="0">
    <w:nsid w:val="18F76798"/>
    <w:multiLevelType w:val="hybridMultilevel"/>
    <w:tmpl w:val="E4680AB2"/>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1BAE092A"/>
    <w:multiLevelType w:val="hybridMultilevel"/>
    <w:tmpl w:val="9B8CD664"/>
    <w:lvl w:ilvl="0" w:tplc="97C4AB5C">
      <w:numFmt w:val="bullet"/>
      <w:lvlText w:val="-"/>
      <w:lvlJc w:val="left"/>
      <w:pPr>
        <w:ind w:left="153" w:hanging="360"/>
      </w:pPr>
      <w:rPr>
        <w:rFonts w:ascii="Arial" w:eastAsia="Times New Roman" w:hAnsi="Arial" w:cs="Aria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4" w15:restartNumberingAfterBreak="0">
    <w:nsid w:val="1E403C72"/>
    <w:multiLevelType w:val="hybridMultilevel"/>
    <w:tmpl w:val="97C00654"/>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5" w15:restartNumberingAfterBreak="0">
    <w:nsid w:val="1F507BC8"/>
    <w:multiLevelType w:val="hybridMultilevel"/>
    <w:tmpl w:val="FEA80CB4"/>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6" w15:restartNumberingAfterBreak="0">
    <w:nsid w:val="26176F1F"/>
    <w:multiLevelType w:val="hybridMultilevel"/>
    <w:tmpl w:val="DE34F5AA"/>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7" w15:restartNumberingAfterBreak="0">
    <w:nsid w:val="334F1CF0"/>
    <w:multiLevelType w:val="hybridMultilevel"/>
    <w:tmpl w:val="A70C066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3CA4145D"/>
    <w:multiLevelType w:val="hybridMultilevel"/>
    <w:tmpl w:val="97C00654"/>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9" w15:restartNumberingAfterBreak="0">
    <w:nsid w:val="4E822487"/>
    <w:multiLevelType w:val="hybridMultilevel"/>
    <w:tmpl w:val="97C00654"/>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10" w15:restartNumberingAfterBreak="0">
    <w:nsid w:val="55CD4E4A"/>
    <w:multiLevelType w:val="hybridMultilevel"/>
    <w:tmpl w:val="79DEC9F4"/>
    <w:lvl w:ilvl="0" w:tplc="6A165F24">
      <w:numFmt w:val="bullet"/>
      <w:lvlText w:val="-"/>
      <w:lvlJc w:val="left"/>
      <w:pPr>
        <w:ind w:left="-207" w:hanging="360"/>
      </w:pPr>
      <w:rPr>
        <w:rFonts w:ascii="Arial" w:eastAsia="Times New Roman" w:hAnsi="Arial"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11" w15:restartNumberingAfterBreak="0">
    <w:nsid w:val="5F2F4758"/>
    <w:multiLevelType w:val="hybridMultilevel"/>
    <w:tmpl w:val="90FA65C8"/>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12" w15:restartNumberingAfterBreak="0">
    <w:nsid w:val="66C13749"/>
    <w:multiLevelType w:val="hybridMultilevel"/>
    <w:tmpl w:val="C3F28EB0"/>
    <w:lvl w:ilvl="0" w:tplc="8F14754C">
      <w:start w:val="1"/>
      <w:numFmt w:val="bullet"/>
      <w:lvlText w:val=""/>
      <w:lvlJc w:val="left"/>
      <w:pPr>
        <w:ind w:left="1428" w:hanging="360"/>
      </w:pPr>
      <w:rPr>
        <w:rFonts w:ascii="Wingdings" w:hAnsi="Wingdings" w:hint="default"/>
        <w:sz w:val="24"/>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6AFA377D"/>
    <w:multiLevelType w:val="hybridMultilevel"/>
    <w:tmpl w:val="D590863C"/>
    <w:lvl w:ilvl="0" w:tplc="EF2400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1F176D2"/>
    <w:multiLevelType w:val="hybridMultilevel"/>
    <w:tmpl w:val="90FA65C8"/>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15" w15:restartNumberingAfterBreak="0">
    <w:nsid w:val="75417D0B"/>
    <w:multiLevelType w:val="hybridMultilevel"/>
    <w:tmpl w:val="B8C04B1A"/>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16" w15:restartNumberingAfterBreak="0">
    <w:nsid w:val="76462679"/>
    <w:multiLevelType w:val="hybridMultilevel"/>
    <w:tmpl w:val="FEA80CB4"/>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num w:numId="1">
    <w:abstractNumId w:val="7"/>
  </w:num>
  <w:num w:numId="2">
    <w:abstractNumId w:val="2"/>
  </w:num>
  <w:num w:numId="3">
    <w:abstractNumId w:val="12"/>
  </w:num>
  <w:num w:numId="4">
    <w:abstractNumId w:val="13"/>
  </w:num>
  <w:num w:numId="5">
    <w:abstractNumId w:val="16"/>
  </w:num>
  <w:num w:numId="6">
    <w:abstractNumId w:val="1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4"/>
  </w:num>
  <w:num w:numId="13">
    <w:abstractNumId w:val="8"/>
  </w:num>
  <w:num w:numId="14">
    <w:abstractNumId w:val="11"/>
  </w:num>
  <w:num w:numId="15">
    <w:abstractNumId w:val="6"/>
  </w:num>
  <w:num w:numId="16">
    <w:abstractNumId w:val="14"/>
  </w:num>
  <w:num w:numId="17">
    <w:abstractNumId w:val="10"/>
  </w:num>
  <w:num w:numId="18">
    <w:abstractNumId w:val="3"/>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 w:val="Test"/>
  </w:docVars>
  <w:rsids>
    <w:rsidRoot w:val="000C4829"/>
    <w:rsid w:val="000002CB"/>
    <w:rsid w:val="00000332"/>
    <w:rsid w:val="000012AB"/>
    <w:rsid w:val="00001500"/>
    <w:rsid w:val="00002267"/>
    <w:rsid w:val="00002AE2"/>
    <w:rsid w:val="00002C91"/>
    <w:rsid w:val="0000353D"/>
    <w:rsid w:val="000038D3"/>
    <w:rsid w:val="00004268"/>
    <w:rsid w:val="00005296"/>
    <w:rsid w:val="00005884"/>
    <w:rsid w:val="000058F1"/>
    <w:rsid w:val="00006A0E"/>
    <w:rsid w:val="00006A34"/>
    <w:rsid w:val="00006AE2"/>
    <w:rsid w:val="00007471"/>
    <w:rsid w:val="00007D6E"/>
    <w:rsid w:val="00007E2E"/>
    <w:rsid w:val="00010156"/>
    <w:rsid w:val="00010212"/>
    <w:rsid w:val="00010B2D"/>
    <w:rsid w:val="00010E56"/>
    <w:rsid w:val="00011925"/>
    <w:rsid w:val="00011C5C"/>
    <w:rsid w:val="00012804"/>
    <w:rsid w:val="00012AD3"/>
    <w:rsid w:val="00015084"/>
    <w:rsid w:val="00015C88"/>
    <w:rsid w:val="000162B6"/>
    <w:rsid w:val="000165B8"/>
    <w:rsid w:val="000165DC"/>
    <w:rsid w:val="00017FFB"/>
    <w:rsid w:val="00020B00"/>
    <w:rsid w:val="000216A1"/>
    <w:rsid w:val="0002194C"/>
    <w:rsid w:val="00021DE5"/>
    <w:rsid w:val="0002299A"/>
    <w:rsid w:val="000238AB"/>
    <w:rsid w:val="00023FBF"/>
    <w:rsid w:val="0002463C"/>
    <w:rsid w:val="00024A80"/>
    <w:rsid w:val="00024B08"/>
    <w:rsid w:val="00025603"/>
    <w:rsid w:val="00025D39"/>
    <w:rsid w:val="00026A31"/>
    <w:rsid w:val="00027DFF"/>
    <w:rsid w:val="00027F8D"/>
    <w:rsid w:val="000302F6"/>
    <w:rsid w:val="0003038B"/>
    <w:rsid w:val="000309FA"/>
    <w:rsid w:val="00030E64"/>
    <w:rsid w:val="00032665"/>
    <w:rsid w:val="00033406"/>
    <w:rsid w:val="00033D82"/>
    <w:rsid w:val="00034C5E"/>
    <w:rsid w:val="000369AE"/>
    <w:rsid w:val="00037323"/>
    <w:rsid w:val="000375A7"/>
    <w:rsid w:val="00037B31"/>
    <w:rsid w:val="00037BBA"/>
    <w:rsid w:val="0004000C"/>
    <w:rsid w:val="0004021E"/>
    <w:rsid w:val="00040ABC"/>
    <w:rsid w:val="000411B4"/>
    <w:rsid w:val="00041765"/>
    <w:rsid w:val="0004265B"/>
    <w:rsid w:val="000426EA"/>
    <w:rsid w:val="00043AEB"/>
    <w:rsid w:val="00044D0F"/>
    <w:rsid w:val="00044DFD"/>
    <w:rsid w:val="000453B7"/>
    <w:rsid w:val="00045883"/>
    <w:rsid w:val="0004588E"/>
    <w:rsid w:val="00045DB1"/>
    <w:rsid w:val="00047F7E"/>
    <w:rsid w:val="00050B76"/>
    <w:rsid w:val="00050BDE"/>
    <w:rsid w:val="0005198D"/>
    <w:rsid w:val="00051D28"/>
    <w:rsid w:val="00051D94"/>
    <w:rsid w:val="00051DAE"/>
    <w:rsid w:val="00051E4B"/>
    <w:rsid w:val="0005313B"/>
    <w:rsid w:val="000547BB"/>
    <w:rsid w:val="00054B1D"/>
    <w:rsid w:val="00055AA8"/>
    <w:rsid w:val="00055C0E"/>
    <w:rsid w:val="00055D95"/>
    <w:rsid w:val="00056E1E"/>
    <w:rsid w:val="00057320"/>
    <w:rsid w:val="000578A0"/>
    <w:rsid w:val="00057A14"/>
    <w:rsid w:val="00057B2E"/>
    <w:rsid w:val="00057E11"/>
    <w:rsid w:val="00060207"/>
    <w:rsid w:val="0006063F"/>
    <w:rsid w:val="00060E64"/>
    <w:rsid w:val="00060EEB"/>
    <w:rsid w:val="000614B6"/>
    <w:rsid w:val="000616DD"/>
    <w:rsid w:val="00061757"/>
    <w:rsid w:val="00061DEA"/>
    <w:rsid w:val="000628F7"/>
    <w:rsid w:val="0006339C"/>
    <w:rsid w:val="00063477"/>
    <w:rsid w:val="00064FEF"/>
    <w:rsid w:val="00065CB8"/>
    <w:rsid w:val="00066563"/>
    <w:rsid w:val="00067156"/>
    <w:rsid w:val="00067BAE"/>
    <w:rsid w:val="000705D0"/>
    <w:rsid w:val="00071397"/>
    <w:rsid w:val="00071459"/>
    <w:rsid w:val="00072C0A"/>
    <w:rsid w:val="00072C90"/>
    <w:rsid w:val="000736B7"/>
    <w:rsid w:val="00074923"/>
    <w:rsid w:val="00074BE1"/>
    <w:rsid w:val="00074D83"/>
    <w:rsid w:val="00075258"/>
    <w:rsid w:val="0007663B"/>
    <w:rsid w:val="000768E5"/>
    <w:rsid w:val="0007698B"/>
    <w:rsid w:val="00076A4B"/>
    <w:rsid w:val="00077398"/>
    <w:rsid w:val="00077508"/>
    <w:rsid w:val="00077778"/>
    <w:rsid w:val="00077D4A"/>
    <w:rsid w:val="00080955"/>
    <w:rsid w:val="00081B3B"/>
    <w:rsid w:val="00082352"/>
    <w:rsid w:val="000824EC"/>
    <w:rsid w:val="00083110"/>
    <w:rsid w:val="00083703"/>
    <w:rsid w:val="00085226"/>
    <w:rsid w:val="000857A4"/>
    <w:rsid w:val="00085F94"/>
    <w:rsid w:val="00086828"/>
    <w:rsid w:val="00086A0D"/>
    <w:rsid w:val="000874D8"/>
    <w:rsid w:val="0008765C"/>
    <w:rsid w:val="000909AE"/>
    <w:rsid w:val="00092420"/>
    <w:rsid w:val="000931AC"/>
    <w:rsid w:val="000950FF"/>
    <w:rsid w:val="000954C9"/>
    <w:rsid w:val="000956BE"/>
    <w:rsid w:val="000957CB"/>
    <w:rsid w:val="00095CF0"/>
    <w:rsid w:val="00095DA2"/>
    <w:rsid w:val="00096088"/>
    <w:rsid w:val="0009659A"/>
    <w:rsid w:val="0009659F"/>
    <w:rsid w:val="000965B8"/>
    <w:rsid w:val="00096E58"/>
    <w:rsid w:val="00097A6E"/>
    <w:rsid w:val="000A0E86"/>
    <w:rsid w:val="000A103E"/>
    <w:rsid w:val="000A18E5"/>
    <w:rsid w:val="000A25A7"/>
    <w:rsid w:val="000A2852"/>
    <w:rsid w:val="000A2AFD"/>
    <w:rsid w:val="000A2C80"/>
    <w:rsid w:val="000A3351"/>
    <w:rsid w:val="000A3647"/>
    <w:rsid w:val="000A37B5"/>
    <w:rsid w:val="000A38E3"/>
    <w:rsid w:val="000A3EDF"/>
    <w:rsid w:val="000A4C86"/>
    <w:rsid w:val="000A5684"/>
    <w:rsid w:val="000A5F10"/>
    <w:rsid w:val="000A6F92"/>
    <w:rsid w:val="000B0499"/>
    <w:rsid w:val="000B16A2"/>
    <w:rsid w:val="000B2BBF"/>
    <w:rsid w:val="000B3206"/>
    <w:rsid w:val="000B374E"/>
    <w:rsid w:val="000B3C39"/>
    <w:rsid w:val="000B3CE2"/>
    <w:rsid w:val="000B4117"/>
    <w:rsid w:val="000B49EF"/>
    <w:rsid w:val="000B4C3F"/>
    <w:rsid w:val="000B5D97"/>
    <w:rsid w:val="000B5F77"/>
    <w:rsid w:val="000B75D4"/>
    <w:rsid w:val="000C0938"/>
    <w:rsid w:val="000C2DB9"/>
    <w:rsid w:val="000C4829"/>
    <w:rsid w:val="000C4B70"/>
    <w:rsid w:val="000C4DB3"/>
    <w:rsid w:val="000C4FE1"/>
    <w:rsid w:val="000C5E4B"/>
    <w:rsid w:val="000C5EDC"/>
    <w:rsid w:val="000C6818"/>
    <w:rsid w:val="000C6874"/>
    <w:rsid w:val="000C6B85"/>
    <w:rsid w:val="000D0D5B"/>
    <w:rsid w:val="000D31E4"/>
    <w:rsid w:val="000D31F7"/>
    <w:rsid w:val="000D5389"/>
    <w:rsid w:val="000D563E"/>
    <w:rsid w:val="000D5E3B"/>
    <w:rsid w:val="000D60F4"/>
    <w:rsid w:val="000D6848"/>
    <w:rsid w:val="000E0571"/>
    <w:rsid w:val="000E0C72"/>
    <w:rsid w:val="000E23AF"/>
    <w:rsid w:val="000E243F"/>
    <w:rsid w:val="000E26BA"/>
    <w:rsid w:val="000E29AB"/>
    <w:rsid w:val="000E3218"/>
    <w:rsid w:val="000E36B8"/>
    <w:rsid w:val="000E37C0"/>
    <w:rsid w:val="000E3ED9"/>
    <w:rsid w:val="000E44EF"/>
    <w:rsid w:val="000E494E"/>
    <w:rsid w:val="000E4E96"/>
    <w:rsid w:val="000E7C1A"/>
    <w:rsid w:val="000E7C51"/>
    <w:rsid w:val="000F0908"/>
    <w:rsid w:val="000F0A5C"/>
    <w:rsid w:val="000F0EC2"/>
    <w:rsid w:val="000F1467"/>
    <w:rsid w:val="000F233B"/>
    <w:rsid w:val="000F2A04"/>
    <w:rsid w:val="000F34EB"/>
    <w:rsid w:val="000F3FFB"/>
    <w:rsid w:val="000F469A"/>
    <w:rsid w:val="000F70C8"/>
    <w:rsid w:val="000F732F"/>
    <w:rsid w:val="00100741"/>
    <w:rsid w:val="00100794"/>
    <w:rsid w:val="00103B64"/>
    <w:rsid w:val="00104E8B"/>
    <w:rsid w:val="00105E70"/>
    <w:rsid w:val="00106197"/>
    <w:rsid w:val="001070A1"/>
    <w:rsid w:val="001077F5"/>
    <w:rsid w:val="00107C74"/>
    <w:rsid w:val="00110139"/>
    <w:rsid w:val="0011162F"/>
    <w:rsid w:val="00111A9D"/>
    <w:rsid w:val="00111C82"/>
    <w:rsid w:val="00111CE5"/>
    <w:rsid w:val="00111FD0"/>
    <w:rsid w:val="00112083"/>
    <w:rsid w:val="001129F3"/>
    <w:rsid w:val="00112FCB"/>
    <w:rsid w:val="001151C7"/>
    <w:rsid w:val="00115F1D"/>
    <w:rsid w:val="00116095"/>
    <w:rsid w:val="00116C02"/>
    <w:rsid w:val="00117BD3"/>
    <w:rsid w:val="00117DB8"/>
    <w:rsid w:val="00120BA2"/>
    <w:rsid w:val="00121D03"/>
    <w:rsid w:val="001228BF"/>
    <w:rsid w:val="00122958"/>
    <w:rsid w:val="00122AE8"/>
    <w:rsid w:val="00124E32"/>
    <w:rsid w:val="001264BB"/>
    <w:rsid w:val="00126ADF"/>
    <w:rsid w:val="00126DA6"/>
    <w:rsid w:val="0012790E"/>
    <w:rsid w:val="001279C4"/>
    <w:rsid w:val="00127F32"/>
    <w:rsid w:val="001305B7"/>
    <w:rsid w:val="00130734"/>
    <w:rsid w:val="001309A1"/>
    <w:rsid w:val="0013121D"/>
    <w:rsid w:val="00132E34"/>
    <w:rsid w:val="00134490"/>
    <w:rsid w:val="00135296"/>
    <w:rsid w:val="00135352"/>
    <w:rsid w:val="00135B61"/>
    <w:rsid w:val="00136B23"/>
    <w:rsid w:val="00137189"/>
    <w:rsid w:val="00137532"/>
    <w:rsid w:val="00140A7E"/>
    <w:rsid w:val="00141376"/>
    <w:rsid w:val="00142202"/>
    <w:rsid w:val="00142460"/>
    <w:rsid w:val="0014334A"/>
    <w:rsid w:val="001438DB"/>
    <w:rsid w:val="001444AE"/>
    <w:rsid w:val="001445A3"/>
    <w:rsid w:val="00144F43"/>
    <w:rsid w:val="00145058"/>
    <w:rsid w:val="00145206"/>
    <w:rsid w:val="00145349"/>
    <w:rsid w:val="00145E57"/>
    <w:rsid w:val="00146B9E"/>
    <w:rsid w:val="00146FB0"/>
    <w:rsid w:val="001472B8"/>
    <w:rsid w:val="001475FC"/>
    <w:rsid w:val="00147ACE"/>
    <w:rsid w:val="00147D83"/>
    <w:rsid w:val="001502B3"/>
    <w:rsid w:val="0015095E"/>
    <w:rsid w:val="00151DFF"/>
    <w:rsid w:val="00152952"/>
    <w:rsid w:val="00152CE5"/>
    <w:rsid w:val="00152DED"/>
    <w:rsid w:val="00152E47"/>
    <w:rsid w:val="00153924"/>
    <w:rsid w:val="00153D69"/>
    <w:rsid w:val="001541A3"/>
    <w:rsid w:val="0015429E"/>
    <w:rsid w:val="001555A7"/>
    <w:rsid w:val="001558EF"/>
    <w:rsid w:val="00156F66"/>
    <w:rsid w:val="001610AA"/>
    <w:rsid w:val="0016120C"/>
    <w:rsid w:val="001612E4"/>
    <w:rsid w:val="00161339"/>
    <w:rsid w:val="00161419"/>
    <w:rsid w:val="001619F6"/>
    <w:rsid w:val="00161B0D"/>
    <w:rsid w:val="00162C31"/>
    <w:rsid w:val="001633DB"/>
    <w:rsid w:val="00163482"/>
    <w:rsid w:val="00164134"/>
    <w:rsid w:val="001646CE"/>
    <w:rsid w:val="00164A77"/>
    <w:rsid w:val="001658FA"/>
    <w:rsid w:val="00165B87"/>
    <w:rsid w:val="00166B6F"/>
    <w:rsid w:val="00167B60"/>
    <w:rsid w:val="00167EC7"/>
    <w:rsid w:val="001705DB"/>
    <w:rsid w:val="00170C19"/>
    <w:rsid w:val="00171080"/>
    <w:rsid w:val="001711E1"/>
    <w:rsid w:val="00172D0A"/>
    <w:rsid w:val="00172E95"/>
    <w:rsid w:val="001735DD"/>
    <w:rsid w:val="00174ADD"/>
    <w:rsid w:val="00175485"/>
    <w:rsid w:val="001757D4"/>
    <w:rsid w:val="00176106"/>
    <w:rsid w:val="001761DB"/>
    <w:rsid w:val="00176F01"/>
    <w:rsid w:val="0017702F"/>
    <w:rsid w:val="001770E0"/>
    <w:rsid w:val="00177925"/>
    <w:rsid w:val="00177D6A"/>
    <w:rsid w:val="00180173"/>
    <w:rsid w:val="001804A1"/>
    <w:rsid w:val="001806B7"/>
    <w:rsid w:val="001809AE"/>
    <w:rsid w:val="00181F62"/>
    <w:rsid w:val="00182126"/>
    <w:rsid w:val="001825BA"/>
    <w:rsid w:val="0018294D"/>
    <w:rsid w:val="00182FA7"/>
    <w:rsid w:val="00183CDB"/>
    <w:rsid w:val="00184809"/>
    <w:rsid w:val="00184978"/>
    <w:rsid w:val="00184E17"/>
    <w:rsid w:val="0018507A"/>
    <w:rsid w:val="00185C46"/>
    <w:rsid w:val="00185CDA"/>
    <w:rsid w:val="00186216"/>
    <w:rsid w:val="001863EA"/>
    <w:rsid w:val="001868AD"/>
    <w:rsid w:val="001869DD"/>
    <w:rsid w:val="00186ACD"/>
    <w:rsid w:val="0019076F"/>
    <w:rsid w:val="00190E8B"/>
    <w:rsid w:val="00192272"/>
    <w:rsid w:val="00192A61"/>
    <w:rsid w:val="001937FE"/>
    <w:rsid w:val="001938D7"/>
    <w:rsid w:val="001939A5"/>
    <w:rsid w:val="001940F9"/>
    <w:rsid w:val="001946E9"/>
    <w:rsid w:val="00194832"/>
    <w:rsid w:val="00194947"/>
    <w:rsid w:val="001959C0"/>
    <w:rsid w:val="00196546"/>
    <w:rsid w:val="001965F1"/>
    <w:rsid w:val="001977DE"/>
    <w:rsid w:val="001A0B4F"/>
    <w:rsid w:val="001A0F80"/>
    <w:rsid w:val="001A1654"/>
    <w:rsid w:val="001A2135"/>
    <w:rsid w:val="001A3166"/>
    <w:rsid w:val="001A3223"/>
    <w:rsid w:val="001A6153"/>
    <w:rsid w:val="001A6C3D"/>
    <w:rsid w:val="001A6D8E"/>
    <w:rsid w:val="001A7665"/>
    <w:rsid w:val="001A76F1"/>
    <w:rsid w:val="001A7CE4"/>
    <w:rsid w:val="001B025A"/>
    <w:rsid w:val="001B1A51"/>
    <w:rsid w:val="001B1A81"/>
    <w:rsid w:val="001B2571"/>
    <w:rsid w:val="001B2CB2"/>
    <w:rsid w:val="001B3ABE"/>
    <w:rsid w:val="001B42A8"/>
    <w:rsid w:val="001B42BC"/>
    <w:rsid w:val="001B4A19"/>
    <w:rsid w:val="001B4C35"/>
    <w:rsid w:val="001B4EDE"/>
    <w:rsid w:val="001B55F9"/>
    <w:rsid w:val="001B592B"/>
    <w:rsid w:val="001B63F3"/>
    <w:rsid w:val="001B65C0"/>
    <w:rsid w:val="001B6C4A"/>
    <w:rsid w:val="001B6E24"/>
    <w:rsid w:val="001B6F72"/>
    <w:rsid w:val="001B736E"/>
    <w:rsid w:val="001B7663"/>
    <w:rsid w:val="001C125D"/>
    <w:rsid w:val="001C12AE"/>
    <w:rsid w:val="001C12E1"/>
    <w:rsid w:val="001C14A6"/>
    <w:rsid w:val="001C24CA"/>
    <w:rsid w:val="001C27F6"/>
    <w:rsid w:val="001C2C46"/>
    <w:rsid w:val="001C38A1"/>
    <w:rsid w:val="001C3DA2"/>
    <w:rsid w:val="001C4D57"/>
    <w:rsid w:val="001C5CAF"/>
    <w:rsid w:val="001C5D5A"/>
    <w:rsid w:val="001C6445"/>
    <w:rsid w:val="001C6D0E"/>
    <w:rsid w:val="001D058D"/>
    <w:rsid w:val="001D098C"/>
    <w:rsid w:val="001D0A45"/>
    <w:rsid w:val="001D0BFB"/>
    <w:rsid w:val="001D0CF7"/>
    <w:rsid w:val="001D1F5A"/>
    <w:rsid w:val="001D230F"/>
    <w:rsid w:val="001D280F"/>
    <w:rsid w:val="001D2997"/>
    <w:rsid w:val="001D2D0E"/>
    <w:rsid w:val="001D32D1"/>
    <w:rsid w:val="001D32D6"/>
    <w:rsid w:val="001D4C25"/>
    <w:rsid w:val="001D5214"/>
    <w:rsid w:val="001D5275"/>
    <w:rsid w:val="001D57FC"/>
    <w:rsid w:val="001D62FF"/>
    <w:rsid w:val="001E064C"/>
    <w:rsid w:val="001E1814"/>
    <w:rsid w:val="001E2908"/>
    <w:rsid w:val="001E3C25"/>
    <w:rsid w:val="001E41C0"/>
    <w:rsid w:val="001E4917"/>
    <w:rsid w:val="001E4A91"/>
    <w:rsid w:val="001E57F1"/>
    <w:rsid w:val="001E6607"/>
    <w:rsid w:val="001F0B38"/>
    <w:rsid w:val="001F0FAB"/>
    <w:rsid w:val="001F1E92"/>
    <w:rsid w:val="001F2469"/>
    <w:rsid w:val="001F295C"/>
    <w:rsid w:val="001F377F"/>
    <w:rsid w:val="001F38D8"/>
    <w:rsid w:val="001F44D5"/>
    <w:rsid w:val="001F47EC"/>
    <w:rsid w:val="001F4931"/>
    <w:rsid w:val="001F5FA2"/>
    <w:rsid w:val="001F68EA"/>
    <w:rsid w:val="001F73C7"/>
    <w:rsid w:val="0020067D"/>
    <w:rsid w:val="0020316D"/>
    <w:rsid w:val="00205A0A"/>
    <w:rsid w:val="00205CFA"/>
    <w:rsid w:val="002063F9"/>
    <w:rsid w:val="00206F37"/>
    <w:rsid w:val="00207D2B"/>
    <w:rsid w:val="0021026E"/>
    <w:rsid w:val="0021045B"/>
    <w:rsid w:val="002112F6"/>
    <w:rsid w:val="00212329"/>
    <w:rsid w:val="002129C6"/>
    <w:rsid w:val="00212CB1"/>
    <w:rsid w:val="00213C8C"/>
    <w:rsid w:val="00213D7E"/>
    <w:rsid w:val="00214006"/>
    <w:rsid w:val="002146CB"/>
    <w:rsid w:val="00215D48"/>
    <w:rsid w:val="002160F7"/>
    <w:rsid w:val="00216871"/>
    <w:rsid w:val="002174DC"/>
    <w:rsid w:val="00217562"/>
    <w:rsid w:val="00221CA9"/>
    <w:rsid w:val="00221F57"/>
    <w:rsid w:val="00222363"/>
    <w:rsid w:val="002223A4"/>
    <w:rsid w:val="00222720"/>
    <w:rsid w:val="0022335C"/>
    <w:rsid w:val="00223750"/>
    <w:rsid w:val="00223B4D"/>
    <w:rsid w:val="00223DD1"/>
    <w:rsid w:val="002247C1"/>
    <w:rsid w:val="002249EC"/>
    <w:rsid w:val="002269E4"/>
    <w:rsid w:val="00226BB0"/>
    <w:rsid w:val="00226FAA"/>
    <w:rsid w:val="00226FD7"/>
    <w:rsid w:val="002276E4"/>
    <w:rsid w:val="00230C6E"/>
    <w:rsid w:val="00232649"/>
    <w:rsid w:val="00233C7D"/>
    <w:rsid w:val="00233F3D"/>
    <w:rsid w:val="00234890"/>
    <w:rsid w:val="002350B9"/>
    <w:rsid w:val="002359D9"/>
    <w:rsid w:val="00235B2F"/>
    <w:rsid w:val="00235C25"/>
    <w:rsid w:val="00236192"/>
    <w:rsid w:val="00236ECF"/>
    <w:rsid w:val="00237656"/>
    <w:rsid w:val="002377C8"/>
    <w:rsid w:val="002405E0"/>
    <w:rsid w:val="00241949"/>
    <w:rsid w:val="00243F61"/>
    <w:rsid w:val="002444CD"/>
    <w:rsid w:val="002455A1"/>
    <w:rsid w:val="00245755"/>
    <w:rsid w:val="002469CC"/>
    <w:rsid w:val="002475DB"/>
    <w:rsid w:val="00250630"/>
    <w:rsid w:val="00250C6F"/>
    <w:rsid w:val="00250CFF"/>
    <w:rsid w:val="00251574"/>
    <w:rsid w:val="00251593"/>
    <w:rsid w:val="00251CA2"/>
    <w:rsid w:val="002526D1"/>
    <w:rsid w:val="002527C1"/>
    <w:rsid w:val="002529A4"/>
    <w:rsid w:val="00253451"/>
    <w:rsid w:val="00253E7D"/>
    <w:rsid w:val="00253F52"/>
    <w:rsid w:val="00254294"/>
    <w:rsid w:val="002542E0"/>
    <w:rsid w:val="002548A9"/>
    <w:rsid w:val="002552BF"/>
    <w:rsid w:val="00256A37"/>
    <w:rsid w:val="00257ED4"/>
    <w:rsid w:val="00257F79"/>
    <w:rsid w:val="002604A7"/>
    <w:rsid w:val="00260837"/>
    <w:rsid w:val="00260AD4"/>
    <w:rsid w:val="00260CAD"/>
    <w:rsid w:val="00260CF9"/>
    <w:rsid w:val="00261E1A"/>
    <w:rsid w:val="0026208D"/>
    <w:rsid w:val="0026240A"/>
    <w:rsid w:val="00262DAA"/>
    <w:rsid w:val="00263AED"/>
    <w:rsid w:val="00264258"/>
    <w:rsid w:val="0026473B"/>
    <w:rsid w:val="00264A7E"/>
    <w:rsid w:val="00264E22"/>
    <w:rsid w:val="00264E80"/>
    <w:rsid w:val="00265B1B"/>
    <w:rsid w:val="00265EBF"/>
    <w:rsid w:val="002671DE"/>
    <w:rsid w:val="00267586"/>
    <w:rsid w:val="00270B62"/>
    <w:rsid w:val="002713D9"/>
    <w:rsid w:val="00271482"/>
    <w:rsid w:val="0027159F"/>
    <w:rsid w:val="002715A4"/>
    <w:rsid w:val="00273582"/>
    <w:rsid w:val="002747F3"/>
    <w:rsid w:val="00275E5C"/>
    <w:rsid w:val="0027705E"/>
    <w:rsid w:val="00277679"/>
    <w:rsid w:val="0028067C"/>
    <w:rsid w:val="0028105F"/>
    <w:rsid w:val="00281C4E"/>
    <w:rsid w:val="00282493"/>
    <w:rsid w:val="00282819"/>
    <w:rsid w:val="00282A22"/>
    <w:rsid w:val="00282EB9"/>
    <w:rsid w:val="002831E0"/>
    <w:rsid w:val="0028331C"/>
    <w:rsid w:val="00283D51"/>
    <w:rsid w:val="0028462E"/>
    <w:rsid w:val="00284A4D"/>
    <w:rsid w:val="00285051"/>
    <w:rsid w:val="002856B9"/>
    <w:rsid w:val="00286AE0"/>
    <w:rsid w:val="00290A92"/>
    <w:rsid w:val="00290AAD"/>
    <w:rsid w:val="00291015"/>
    <w:rsid w:val="00292E1B"/>
    <w:rsid w:val="002931D7"/>
    <w:rsid w:val="002938D7"/>
    <w:rsid w:val="0029474C"/>
    <w:rsid w:val="00294BEC"/>
    <w:rsid w:val="00294F3C"/>
    <w:rsid w:val="0029647A"/>
    <w:rsid w:val="00296BB2"/>
    <w:rsid w:val="00296F81"/>
    <w:rsid w:val="002A00A6"/>
    <w:rsid w:val="002A116C"/>
    <w:rsid w:val="002A1578"/>
    <w:rsid w:val="002A1B7C"/>
    <w:rsid w:val="002A1D67"/>
    <w:rsid w:val="002A25FF"/>
    <w:rsid w:val="002A28DE"/>
    <w:rsid w:val="002A2EAE"/>
    <w:rsid w:val="002A3163"/>
    <w:rsid w:val="002A3676"/>
    <w:rsid w:val="002A43C2"/>
    <w:rsid w:val="002A4A8E"/>
    <w:rsid w:val="002A4C20"/>
    <w:rsid w:val="002A5364"/>
    <w:rsid w:val="002A5569"/>
    <w:rsid w:val="002A5943"/>
    <w:rsid w:val="002A5F9C"/>
    <w:rsid w:val="002A6B3C"/>
    <w:rsid w:val="002A6C39"/>
    <w:rsid w:val="002A6D58"/>
    <w:rsid w:val="002A7891"/>
    <w:rsid w:val="002A7BE5"/>
    <w:rsid w:val="002B11F7"/>
    <w:rsid w:val="002B1541"/>
    <w:rsid w:val="002B1E79"/>
    <w:rsid w:val="002B23CB"/>
    <w:rsid w:val="002B3519"/>
    <w:rsid w:val="002B3D69"/>
    <w:rsid w:val="002B3F6D"/>
    <w:rsid w:val="002B42FC"/>
    <w:rsid w:val="002B54F7"/>
    <w:rsid w:val="002B5ADA"/>
    <w:rsid w:val="002B5C07"/>
    <w:rsid w:val="002B5DF1"/>
    <w:rsid w:val="002B6B9F"/>
    <w:rsid w:val="002B6E03"/>
    <w:rsid w:val="002B6EA9"/>
    <w:rsid w:val="002B79CE"/>
    <w:rsid w:val="002C06D9"/>
    <w:rsid w:val="002C12B1"/>
    <w:rsid w:val="002C1434"/>
    <w:rsid w:val="002C248F"/>
    <w:rsid w:val="002C2EE1"/>
    <w:rsid w:val="002C3489"/>
    <w:rsid w:val="002C3D33"/>
    <w:rsid w:val="002C438E"/>
    <w:rsid w:val="002C78FB"/>
    <w:rsid w:val="002C7A92"/>
    <w:rsid w:val="002C7BD9"/>
    <w:rsid w:val="002C7EA1"/>
    <w:rsid w:val="002D0802"/>
    <w:rsid w:val="002D0A73"/>
    <w:rsid w:val="002D0B6F"/>
    <w:rsid w:val="002D1800"/>
    <w:rsid w:val="002D1AA4"/>
    <w:rsid w:val="002D226A"/>
    <w:rsid w:val="002D2FA8"/>
    <w:rsid w:val="002D387E"/>
    <w:rsid w:val="002D38D5"/>
    <w:rsid w:val="002D43CD"/>
    <w:rsid w:val="002D4757"/>
    <w:rsid w:val="002D4BB0"/>
    <w:rsid w:val="002D4C08"/>
    <w:rsid w:val="002D4EFF"/>
    <w:rsid w:val="002D50A9"/>
    <w:rsid w:val="002D5E05"/>
    <w:rsid w:val="002D6500"/>
    <w:rsid w:val="002D75FB"/>
    <w:rsid w:val="002E12A9"/>
    <w:rsid w:val="002E14F5"/>
    <w:rsid w:val="002E152B"/>
    <w:rsid w:val="002E19B6"/>
    <w:rsid w:val="002E2532"/>
    <w:rsid w:val="002E2DDB"/>
    <w:rsid w:val="002E4134"/>
    <w:rsid w:val="002E4929"/>
    <w:rsid w:val="002E54D4"/>
    <w:rsid w:val="002E5620"/>
    <w:rsid w:val="002E57FC"/>
    <w:rsid w:val="002E5A0E"/>
    <w:rsid w:val="002E6CFF"/>
    <w:rsid w:val="002E7C81"/>
    <w:rsid w:val="002F10BD"/>
    <w:rsid w:val="002F12D3"/>
    <w:rsid w:val="002F166C"/>
    <w:rsid w:val="002F166D"/>
    <w:rsid w:val="002F1EEE"/>
    <w:rsid w:val="002F331B"/>
    <w:rsid w:val="002F40FE"/>
    <w:rsid w:val="002F42E5"/>
    <w:rsid w:val="002F4958"/>
    <w:rsid w:val="002F4F6E"/>
    <w:rsid w:val="002F4F6F"/>
    <w:rsid w:val="002F565D"/>
    <w:rsid w:val="002F64DE"/>
    <w:rsid w:val="00300548"/>
    <w:rsid w:val="00300888"/>
    <w:rsid w:val="003031C3"/>
    <w:rsid w:val="003039AD"/>
    <w:rsid w:val="00303F73"/>
    <w:rsid w:val="0030418F"/>
    <w:rsid w:val="00305018"/>
    <w:rsid w:val="003054F0"/>
    <w:rsid w:val="00305549"/>
    <w:rsid w:val="003059BD"/>
    <w:rsid w:val="00305AE2"/>
    <w:rsid w:val="00305D88"/>
    <w:rsid w:val="0030641F"/>
    <w:rsid w:val="003064F4"/>
    <w:rsid w:val="0030664D"/>
    <w:rsid w:val="00306D82"/>
    <w:rsid w:val="0030777B"/>
    <w:rsid w:val="00307798"/>
    <w:rsid w:val="0031014D"/>
    <w:rsid w:val="00311BEC"/>
    <w:rsid w:val="003121CF"/>
    <w:rsid w:val="00312B1C"/>
    <w:rsid w:val="00312DBC"/>
    <w:rsid w:val="00312F6C"/>
    <w:rsid w:val="0031480C"/>
    <w:rsid w:val="0031493B"/>
    <w:rsid w:val="0031521B"/>
    <w:rsid w:val="00315597"/>
    <w:rsid w:val="00315925"/>
    <w:rsid w:val="003174C4"/>
    <w:rsid w:val="003174DB"/>
    <w:rsid w:val="003209B3"/>
    <w:rsid w:val="0032221F"/>
    <w:rsid w:val="00322C4B"/>
    <w:rsid w:val="00322ECC"/>
    <w:rsid w:val="003232AC"/>
    <w:rsid w:val="00323A71"/>
    <w:rsid w:val="00324411"/>
    <w:rsid w:val="0032528A"/>
    <w:rsid w:val="003257C1"/>
    <w:rsid w:val="00327344"/>
    <w:rsid w:val="0032766A"/>
    <w:rsid w:val="0032789B"/>
    <w:rsid w:val="003303ED"/>
    <w:rsid w:val="00330A99"/>
    <w:rsid w:val="00331123"/>
    <w:rsid w:val="003319E2"/>
    <w:rsid w:val="00333513"/>
    <w:rsid w:val="00335282"/>
    <w:rsid w:val="00335741"/>
    <w:rsid w:val="00335DDB"/>
    <w:rsid w:val="003373C7"/>
    <w:rsid w:val="003413EE"/>
    <w:rsid w:val="003416D1"/>
    <w:rsid w:val="00341ADB"/>
    <w:rsid w:val="00343B71"/>
    <w:rsid w:val="0034420B"/>
    <w:rsid w:val="00344616"/>
    <w:rsid w:val="003456D1"/>
    <w:rsid w:val="00350103"/>
    <w:rsid w:val="0035094B"/>
    <w:rsid w:val="0035170B"/>
    <w:rsid w:val="003524ED"/>
    <w:rsid w:val="00352CF6"/>
    <w:rsid w:val="00352DF1"/>
    <w:rsid w:val="003533EA"/>
    <w:rsid w:val="003544F7"/>
    <w:rsid w:val="00355DD5"/>
    <w:rsid w:val="00356CC8"/>
    <w:rsid w:val="00357830"/>
    <w:rsid w:val="00357BEA"/>
    <w:rsid w:val="00357F1F"/>
    <w:rsid w:val="00357FB6"/>
    <w:rsid w:val="00360ECD"/>
    <w:rsid w:val="003611CC"/>
    <w:rsid w:val="003624C3"/>
    <w:rsid w:val="00362E19"/>
    <w:rsid w:val="00363A18"/>
    <w:rsid w:val="00364415"/>
    <w:rsid w:val="00364F0B"/>
    <w:rsid w:val="00367CEB"/>
    <w:rsid w:val="003708AB"/>
    <w:rsid w:val="00371151"/>
    <w:rsid w:val="0037135A"/>
    <w:rsid w:val="0037262D"/>
    <w:rsid w:val="00372918"/>
    <w:rsid w:val="0037367A"/>
    <w:rsid w:val="00374415"/>
    <w:rsid w:val="003744E1"/>
    <w:rsid w:val="0037546B"/>
    <w:rsid w:val="00376332"/>
    <w:rsid w:val="00377394"/>
    <w:rsid w:val="0038058A"/>
    <w:rsid w:val="003815A0"/>
    <w:rsid w:val="00381778"/>
    <w:rsid w:val="00381F56"/>
    <w:rsid w:val="00381F62"/>
    <w:rsid w:val="00383467"/>
    <w:rsid w:val="003868DF"/>
    <w:rsid w:val="00386F81"/>
    <w:rsid w:val="0039059C"/>
    <w:rsid w:val="003912D8"/>
    <w:rsid w:val="00391319"/>
    <w:rsid w:val="0039158E"/>
    <w:rsid w:val="003917A5"/>
    <w:rsid w:val="0039183E"/>
    <w:rsid w:val="00392784"/>
    <w:rsid w:val="00394525"/>
    <w:rsid w:val="00395072"/>
    <w:rsid w:val="003953BA"/>
    <w:rsid w:val="00395A84"/>
    <w:rsid w:val="003967D2"/>
    <w:rsid w:val="00397406"/>
    <w:rsid w:val="003A0064"/>
    <w:rsid w:val="003A08D7"/>
    <w:rsid w:val="003A1016"/>
    <w:rsid w:val="003A10B7"/>
    <w:rsid w:val="003A1C31"/>
    <w:rsid w:val="003A218A"/>
    <w:rsid w:val="003A2349"/>
    <w:rsid w:val="003A25BF"/>
    <w:rsid w:val="003A276F"/>
    <w:rsid w:val="003A29B4"/>
    <w:rsid w:val="003A2DE5"/>
    <w:rsid w:val="003A32DF"/>
    <w:rsid w:val="003A349B"/>
    <w:rsid w:val="003A36CB"/>
    <w:rsid w:val="003A36F2"/>
    <w:rsid w:val="003A3753"/>
    <w:rsid w:val="003A438A"/>
    <w:rsid w:val="003A4CBC"/>
    <w:rsid w:val="003A6580"/>
    <w:rsid w:val="003A6EC0"/>
    <w:rsid w:val="003A7D88"/>
    <w:rsid w:val="003A7E5E"/>
    <w:rsid w:val="003A7ECD"/>
    <w:rsid w:val="003B084E"/>
    <w:rsid w:val="003B186B"/>
    <w:rsid w:val="003B1CB5"/>
    <w:rsid w:val="003B259B"/>
    <w:rsid w:val="003B2BC7"/>
    <w:rsid w:val="003B3596"/>
    <w:rsid w:val="003B3755"/>
    <w:rsid w:val="003B377A"/>
    <w:rsid w:val="003B3B82"/>
    <w:rsid w:val="003B3C90"/>
    <w:rsid w:val="003B3CE8"/>
    <w:rsid w:val="003B43E6"/>
    <w:rsid w:val="003B5020"/>
    <w:rsid w:val="003B6474"/>
    <w:rsid w:val="003B64FB"/>
    <w:rsid w:val="003B6ECF"/>
    <w:rsid w:val="003B73F5"/>
    <w:rsid w:val="003B789E"/>
    <w:rsid w:val="003B7A5C"/>
    <w:rsid w:val="003C051E"/>
    <w:rsid w:val="003C0D3A"/>
    <w:rsid w:val="003C1047"/>
    <w:rsid w:val="003C12C7"/>
    <w:rsid w:val="003C167F"/>
    <w:rsid w:val="003C17F8"/>
    <w:rsid w:val="003C1A69"/>
    <w:rsid w:val="003C1A75"/>
    <w:rsid w:val="003C1B5D"/>
    <w:rsid w:val="003C3226"/>
    <w:rsid w:val="003C3D55"/>
    <w:rsid w:val="003C466B"/>
    <w:rsid w:val="003C47EC"/>
    <w:rsid w:val="003C4C8E"/>
    <w:rsid w:val="003C4E20"/>
    <w:rsid w:val="003C60B1"/>
    <w:rsid w:val="003C6B2F"/>
    <w:rsid w:val="003C7081"/>
    <w:rsid w:val="003D1284"/>
    <w:rsid w:val="003D13C8"/>
    <w:rsid w:val="003D1EA1"/>
    <w:rsid w:val="003D2135"/>
    <w:rsid w:val="003D2742"/>
    <w:rsid w:val="003D28B0"/>
    <w:rsid w:val="003D2A36"/>
    <w:rsid w:val="003D3074"/>
    <w:rsid w:val="003D3E46"/>
    <w:rsid w:val="003D3EAD"/>
    <w:rsid w:val="003D46D3"/>
    <w:rsid w:val="003D4E46"/>
    <w:rsid w:val="003D4F0F"/>
    <w:rsid w:val="003D5116"/>
    <w:rsid w:val="003D5440"/>
    <w:rsid w:val="003D67D2"/>
    <w:rsid w:val="003D6A82"/>
    <w:rsid w:val="003D6DAF"/>
    <w:rsid w:val="003D7009"/>
    <w:rsid w:val="003D7375"/>
    <w:rsid w:val="003D741C"/>
    <w:rsid w:val="003D796E"/>
    <w:rsid w:val="003D7DA3"/>
    <w:rsid w:val="003E0887"/>
    <w:rsid w:val="003E11CB"/>
    <w:rsid w:val="003E1F58"/>
    <w:rsid w:val="003E2092"/>
    <w:rsid w:val="003E30BB"/>
    <w:rsid w:val="003E318F"/>
    <w:rsid w:val="003E3E14"/>
    <w:rsid w:val="003E3E92"/>
    <w:rsid w:val="003E4BA4"/>
    <w:rsid w:val="003E4EA2"/>
    <w:rsid w:val="003E5B41"/>
    <w:rsid w:val="003E5C95"/>
    <w:rsid w:val="003E6006"/>
    <w:rsid w:val="003E6081"/>
    <w:rsid w:val="003E6737"/>
    <w:rsid w:val="003E7BD1"/>
    <w:rsid w:val="003E7D6E"/>
    <w:rsid w:val="003F03A3"/>
    <w:rsid w:val="003F0C3B"/>
    <w:rsid w:val="003F199B"/>
    <w:rsid w:val="003F21C6"/>
    <w:rsid w:val="003F3AB9"/>
    <w:rsid w:val="003F5CE1"/>
    <w:rsid w:val="003F6C43"/>
    <w:rsid w:val="003F6C83"/>
    <w:rsid w:val="003F6EF7"/>
    <w:rsid w:val="003F6F75"/>
    <w:rsid w:val="003F7D24"/>
    <w:rsid w:val="004005F4"/>
    <w:rsid w:val="004008AF"/>
    <w:rsid w:val="004011BF"/>
    <w:rsid w:val="004014EA"/>
    <w:rsid w:val="0040241E"/>
    <w:rsid w:val="00402E24"/>
    <w:rsid w:val="004032DE"/>
    <w:rsid w:val="00403642"/>
    <w:rsid w:val="0040376E"/>
    <w:rsid w:val="00404142"/>
    <w:rsid w:val="00404263"/>
    <w:rsid w:val="00404829"/>
    <w:rsid w:val="004064DB"/>
    <w:rsid w:val="00406F05"/>
    <w:rsid w:val="0040709E"/>
    <w:rsid w:val="0040737A"/>
    <w:rsid w:val="00407B67"/>
    <w:rsid w:val="004105B0"/>
    <w:rsid w:val="004105E1"/>
    <w:rsid w:val="00410661"/>
    <w:rsid w:val="0041069D"/>
    <w:rsid w:val="00410B32"/>
    <w:rsid w:val="004111D3"/>
    <w:rsid w:val="004127E6"/>
    <w:rsid w:val="004128E5"/>
    <w:rsid w:val="0041336C"/>
    <w:rsid w:val="00413D38"/>
    <w:rsid w:val="004144EB"/>
    <w:rsid w:val="004147F7"/>
    <w:rsid w:val="004156D0"/>
    <w:rsid w:val="004160B3"/>
    <w:rsid w:val="004166D9"/>
    <w:rsid w:val="00417AC3"/>
    <w:rsid w:val="00417B7F"/>
    <w:rsid w:val="00417FB6"/>
    <w:rsid w:val="00420265"/>
    <w:rsid w:val="004219A1"/>
    <w:rsid w:val="00422608"/>
    <w:rsid w:val="00422F95"/>
    <w:rsid w:val="004232BC"/>
    <w:rsid w:val="00423546"/>
    <w:rsid w:val="00424F67"/>
    <w:rsid w:val="004256BD"/>
    <w:rsid w:val="00425A67"/>
    <w:rsid w:val="004264CB"/>
    <w:rsid w:val="004266FA"/>
    <w:rsid w:val="00426863"/>
    <w:rsid w:val="004273DB"/>
    <w:rsid w:val="004300D4"/>
    <w:rsid w:val="004301CC"/>
    <w:rsid w:val="004307E0"/>
    <w:rsid w:val="0043107E"/>
    <w:rsid w:val="004312BF"/>
    <w:rsid w:val="00431C9A"/>
    <w:rsid w:val="004322A8"/>
    <w:rsid w:val="00433D1A"/>
    <w:rsid w:val="00434200"/>
    <w:rsid w:val="0043557A"/>
    <w:rsid w:val="00435C9C"/>
    <w:rsid w:val="00435F66"/>
    <w:rsid w:val="0043649B"/>
    <w:rsid w:val="0043692F"/>
    <w:rsid w:val="00436B48"/>
    <w:rsid w:val="00437335"/>
    <w:rsid w:val="00437766"/>
    <w:rsid w:val="00437D18"/>
    <w:rsid w:val="0044003A"/>
    <w:rsid w:val="00444155"/>
    <w:rsid w:val="004443BE"/>
    <w:rsid w:val="004448EC"/>
    <w:rsid w:val="00446142"/>
    <w:rsid w:val="00446E48"/>
    <w:rsid w:val="00447F03"/>
    <w:rsid w:val="00450105"/>
    <w:rsid w:val="00450158"/>
    <w:rsid w:val="00450530"/>
    <w:rsid w:val="00450DED"/>
    <w:rsid w:val="00450DF7"/>
    <w:rsid w:val="00452E6E"/>
    <w:rsid w:val="00452F41"/>
    <w:rsid w:val="004531C9"/>
    <w:rsid w:val="00453243"/>
    <w:rsid w:val="0045352F"/>
    <w:rsid w:val="00454548"/>
    <w:rsid w:val="00454D33"/>
    <w:rsid w:val="004559DA"/>
    <w:rsid w:val="00455AF7"/>
    <w:rsid w:val="00457403"/>
    <w:rsid w:val="004578E5"/>
    <w:rsid w:val="0045791D"/>
    <w:rsid w:val="00460823"/>
    <w:rsid w:val="0046083D"/>
    <w:rsid w:val="004618D6"/>
    <w:rsid w:val="00461C2A"/>
    <w:rsid w:val="0046309A"/>
    <w:rsid w:val="00463741"/>
    <w:rsid w:val="004648E0"/>
    <w:rsid w:val="00464AE3"/>
    <w:rsid w:val="004650BE"/>
    <w:rsid w:val="004670B7"/>
    <w:rsid w:val="004678AB"/>
    <w:rsid w:val="00470191"/>
    <w:rsid w:val="004702A8"/>
    <w:rsid w:val="00470A89"/>
    <w:rsid w:val="00471EB9"/>
    <w:rsid w:val="004723BA"/>
    <w:rsid w:val="00472C60"/>
    <w:rsid w:val="00472DCE"/>
    <w:rsid w:val="00472FA2"/>
    <w:rsid w:val="00472FED"/>
    <w:rsid w:val="004730F4"/>
    <w:rsid w:val="004732A2"/>
    <w:rsid w:val="00474390"/>
    <w:rsid w:val="0047578F"/>
    <w:rsid w:val="004764B5"/>
    <w:rsid w:val="00476510"/>
    <w:rsid w:val="00477217"/>
    <w:rsid w:val="00477B15"/>
    <w:rsid w:val="00477C8A"/>
    <w:rsid w:val="00477EB3"/>
    <w:rsid w:val="0048189B"/>
    <w:rsid w:val="00481B59"/>
    <w:rsid w:val="00481BC4"/>
    <w:rsid w:val="00481E80"/>
    <w:rsid w:val="0048203C"/>
    <w:rsid w:val="00482933"/>
    <w:rsid w:val="00483E6B"/>
    <w:rsid w:val="004842FA"/>
    <w:rsid w:val="00485291"/>
    <w:rsid w:val="004854EF"/>
    <w:rsid w:val="0048555B"/>
    <w:rsid w:val="00485E52"/>
    <w:rsid w:val="00486351"/>
    <w:rsid w:val="00487299"/>
    <w:rsid w:val="004873DE"/>
    <w:rsid w:val="004879E9"/>
    <w:rsid w:val="0049003B"/>
    <w:rsid w:val="004904A7"/>
    <w:rsid w:val="00490C48"/>
    <w:rsid w:val="0049155A"/>
    <w:rsid w:val="00491B21"/>
    <w:rsid w:val="004921F8"/>
    <w:rsid w:val="0049292C"/>
    <w:rsid w:val="00492BF2"/>
    <w:rsid w:val="004935C7"/>
    <w:rsid w:val="00493C58"/>
    <w:rsid w:val="00494F2F"/>
    <w:rsid w:val="00495991"/>
    <w:rsid w:val="00495D33"/>
    <w:rsid w:val="00496929"/>
    <w:rsid w:val="00496F20"/>
    <w:rsid w:val="004A012E"/>
    <w:rsid w:val="004A049D"/>
    <w:rsid w:val="004A0986"/>
    <w:rsid w:val="004A0C23"/>
    <w:rsid w:val="004A1EC6"/>
    <w:rsid w:val="004A2B43"/>
    <w:rsid w:val="004A3B20"/>
    <w:rsid w:val="004A3EA3"/>
    <w:rsid w:val="004A3ED3"/>
    <w:rsid w:val="004A4F10"/>
    <w:rsid w:val="004A68D8"/>
    <w:rsid w:val="004A6B39"/>
    <w:rsid w:val="004A6E09"/>
    <w:rsid w:val="004A71A5"/>
    <w:rsid w:val="004B0ED2"/>
    <w:rsid w:val="004B1D28"/>
    <w:rsid w:val="004B3148"/>
    <w:rsid w:val="004B3151"/>
    <w:rsid w:val="004B33A9"/>
    <w:rsid w:val="004B37AF"/>
    <w:rsid w:val="004B3D1C"/>
    <w:rsid w:val="004B4EA0"/>
    <w:rsid w:val="004B5039"/>
    <w:rsid w:val="004B5612"/>
    <w:rsid w:val="004B632C"/>
    <w:rsid w:val="004B7501"/>
    <w:rsid w:val="004B7AAB"/>
    <w:rsid w:val="004B7AF0"/>
    <w:rsid w:val="004C0C42"/>
    <w:rsid w:val="004C0EEC"/>
    <w:rsid w:val="004C17FB"/>
    <w:rsid w:val="004C1925"/>
    <w:rsid w:val="004C1ABF"/>
    <w:rsid w:val="004C206F"/>
    <w:rsid w:val="004C2A1C"/>
    <w:rsid w:val="004C2A2C"/>
    <w:rsid w:val="004C331F"/>
    <w:rsid w:val="004C3664"/>
    <w:rsid w:val="004C42A4"/>
    <w:rsid w:val="004C48CD"/>
    <w:rsid w:val="004C539B"/>
    <w:rsid w:val="004C57A0"/>
    <w:rsid w:val="004C5F25"/>
    <w:rsid w:val="004C63F5"/>
    <w:rsid w:val="004C64B3"/>
    <w:rsid w:val="004C681C"/>
    <w:rsid w:val="004C712E"/>
    <w:rsid w:val="004C78C3"/>
    <w:rsid w:val="004C7AB8"/>
    <w:rsid w:val="004C7C9E"/>
    <w:rsid w:val="004D0D50"/>
    <w:rsid w:val="004D0E6D"/>
    <w:rsid w:val="004D1C05"/>
    <w:rsid w:val="004D35A6"/>
    <w:rsid w:val="004D446B"/>
    <w:rsid w:val="004D565C"/>
    <w:rsid w:val="004D5816"/>
    <w:rsid w:val="004D5F8B"/>
    <w:rsid w:val="004D745B"/>
    <w:rsid w:val="004D7A5C"/>
    <w:rsid w:val="004E011E"/>
    <w:rsid w:val="004E0655"/>
    <w:rsid w:val="004E0937"/>
    <w:rsid w:val="004E0E0A"/>
    <w:rsid w:val="004E35A5"/>
    <w:rsid w:val="004E3872"/>
    <w:rsid w:val="004E3A9F"/>
    <w:rsid w:val="004E4E6A"/>
    <w:rsid w:val="004E53BF"/>
    <w:rsid w:val="004E57E8"/>
    <w:rsid w:val="004E63C1"/>
    <w:rsid w:val="004E74DD"/>
    <w:rsid w:val="004E767C"/>
    <w:rsid w:val="004E77CE"/>
    <w:rsid w:val="004E7E90"/>
    <w:rsid w:val="004E7FD9"/>
    <w:rsid w:val="004F14C5"/>
    <w:rsid w:val="004F35D2"/>
    <w:rsid w:val="004F4027"/>
    <w:rsid w:val="004F44AA"/>
    <w:rsid w:val="004F54D3"/>
    <w:rsid w:val="004F6BE7"/>
    <w:rsid w:val="004F6CDD"/>
    <w:rsid w:val="004F771C"/>
    <w:rsid w:val="004F772F"/>
    <w:rsid w:val="004F7876"/>
    <w:rsid w:val="004F789D"/>
    <w:rsid w:val="004F7C9F"/>
    <w:rsid w:val="004F7E75"/>
    <w:rsid w:val="005007BC"/>
    <w:rsid w:val="0050086A"/>
    <w:rsid w:val="00500917"/>
    <w:rsid w:val="005014F9"/>
    <w:rsid w:val="00501542"/>
    <w:rsid w:val="005020C2"/>
    <w:rsid w:val="005021B8"/>
    <w:rsid w:val="005022C1"/>
    <w:rsid w:val="00502630"/>
    <w:rsid w:val="005033D8"/>
    <w:rsid w:val="005033DC"/>
    <w:rsid w:val="00503B4E"/>
    <w:rsid w:val="00504987"/>
    <w:rsid w:val="00506247"/>
    <w:rsid w:val="005069B1"/>
    <w:rsid w:val="00507575"/>
    <w:rsid w:val="005115ED"/>
    <w:rsid w:val="00512896"/>
    <w:rsid w:val="00512D6B"/>
    <w:rsid w:val="005149BA"/>
    <w:rsid w:val="00514BC0"/>
    <w:rsid w:val="00514E9B"/>
    <w:rsid w:val="00516731"/>
    <w:rsid w:val="00517048"/>
    <w:rsid w:val="00521A67"/>
    <w:rsid w:val="00521C02"/>
    <w:rsid w:val="00521E64"/>
    <w:rsid w:val="005224FA"/>
    <w:rsid w:val="005225DF"/>
    <w:rsid w:val="00522882"/>
    <w:rsid w:val="00522B0A"/>
    <w:rsid w:val="00522DEB"/>
    <w:rsid w:val="005233A0"/>
    <w:rsid w:val="00523893"/>
    <w:rsid w:val="00524216"/>
    <w:rsid w:val="00524622"/>
    <w:rsid w:val="0052510F"/>
    <w:rsid w:val="00525385"/>
    <w:rsid w:val="005266A1"/>
    <w:rsid w:val="00526AD3"/>
    <w:rsid w:val="00527582"/>
    <w:rsid w:val="005278C2"/>
    <w:rsid w:val="00527E34"/>
    <w:rsid w:val="0053156F"/>
    <w:rsid w:val="00533851"/>
    <w:rsid w:val="0053440D"/>
    <w:rsid w:val="0053441A"/>
    <w:rsid w:val="00536D5E"/>
    <w:rsid w:val="00537581"/>
    <w:rsid w:val="005375CE"/>
    <w:rsid w:val="00537950"/>
    <w:rsid w:val="00537AC1"/>
    <w:rsid w:val="0054037F"/>
    <w:rsid w:val="00540507"/>
    <w:rsid w:val="005406A4"/>
    <w:rsid w:val="005422BF"/>
    <w:rsid w:val="00544227"/>
    <w:rsid w:val="00544B98"/>
    <w:rsid w:val="00544BAB"/>
    <w:rsid w:val="00544C76"/>
    <w:rsid w:val="00545564"/>
    <w:rsid w:val="005461A3"/>
    <w:rsid w:val="00546EFD"/>
    <w:rsid w:val="00547B10"/>
    <w:rsid w:val="00547BF0"/>
    <w:rsid w:val="00547F83"/>
    <w:rsid w:val="00547FB1"/>
    <w:rsid w:val="005531B1"/>
    <w:rsid w:val="00553FC8"/>
    <w:rsid w:val="00554404"/>
    <w:rsid w:val="00554513"/>
    <w:rsid w:val="00554DC5"/>
    <w:rsid w:val="00555B51"/>
    <w:rsid w:val="00555CF6"/>
    <w:rsid w:val="005562D2"/>
    <w:rsid w:val="00556B15"/>
    <w:rsid w:val="005579B7"/>
    <w:rsid w:val="00557D64"/>
    <w:rsid w:val="00557F1C"/>
    <w:rsid w:val="00557FAA"/>
    <w:rsid w:val="005602AE"/>
    <w:rsid w:val="00561144"/>
    <w:rsid w:val="00561C13"/>
    <w:rsid w:val="00562D8E"/>
    <w:rsid w:val="00562FC1"/>
    <w:rsid w:val="0056324A"/>
    <w:rsid w:val="00564A31"/>
    <w:rsid w:val="00565281"/>
    <w:rsid w:val="00565B0D"/>
    <w:rsid w:val="00565B7F"/>
    <w:rsid w:val="0056683F"/>
    <w:rsid w:val="00567699"/>
    <w:rsid w:val="00567753"/>
    <w:rsid w:val="005706C2"/>
    <w:rsid w:val="00570AEC"/>
    <w:rsid w:val="00570FEE"/>
    <w:rsid w:val="005715C8"/>
    <w:rsid w:val="00571A36"/>
    <w:rsid w:val="00571BB9"/>
    <w:rsid w:val="00571E8E"/>
    <w:rsid w:val="0057224C"/>
    <w:rsid w:val="00572369"/>
    <w:rsid w:val="005725E3"/>
    <w:rsid w:val="00573BAB"/>
    <w:rsid w:val="00573CAD"/>
    <w:rsid w:val="00574A0C"/>
    <w:rsid w:val="00575038"/>
    <w:rsid w:val="00575C36"/>
    <w:rsid w:val="00577B1C"/>
    <w:rsid w:val="00577BFF"/>
    <w:rsid w:val="00577ED0"/>
    <w:rsid w:val="005802E4"/>
    <w:rsid w:val="00580566"/>
    <w:rsid w:val="00580B2B"/>
    <w:rsid w:val="005817B6"/>
    <w:rsid w:val="00581A8B"/>
    <w:rsid w:val="00581BE0"/>
    <w:rsid w:val="00582032"/>
    <w:rsid w:val="00582104"/>
    <w:rsid w:val="0058237A"/>
    <w:rsid w:val="00582718"/>
    <w:rsid w:val="00582BF5"/>
    <w:rsid w:val="00583325"/>
    <w:rsid w:val="00584243"/>
    <w:rsid w:val="0058448C"/>
    <w:rsid w:val="005851EE"/>
    <w:rsid w:val="00585999"/>
    <w:rsid w:val="00590196"/>
    <w:rsid w:val="0059032D"/>
    <w:rsid w:val="00590955"/>
    <w:rsid w:val="00591728"/>
    <w:rsid w:val="00592024"/>
    <w:rsid w:val="00592528"/>
    <w:rsid w:val="0059257B"/>
    <w:rsid w:val="005931A4"/>
    <w:rsid w:val="0059386F"/>
    <w:rsid w:val="00593CC2"/>
    <w:rsid w:val="00594001"/>
    <w:rsid w:val="0059508C"/>
    <w:rsid w:val="00596084"/>
    <w:rsid w:val="00596533"/>
    <w:rsid w:val="00596C11"/>
    <w:rsid w:val="00596C2B"/>
    <w:rsid w:val="005971ED"/>
    <w:rsid w:val="005974D3"/>
    <w:rsid w:val="00597A43"/>
    <w:rsid w:val="005A069B"/>
    <w:rsid w:val="005A20A1"/>
    <w:rsid w:val="005A32B5"/>
    <w:rsid w:val="005A38F7"/>
    <w:rsid w:val="005A4D3C"/>
    <w:rsid w:val="005A4F9E"/>
    <w:rsid w:val="005A5090"/>
    <w:rsid w:val="005A5B3B"/>
    <w:rsid w:val="005A5F72"/>
    <w:rsid w:val="005A63EA"/>
    <w:rsid w:val="005A64D7"/>
    <w:rsid w:val="005A6EC8"/>
    <w:rsid w:val="005B201E"/>
    <w:rsid w:val="005B240E"/>
    <w:rsid w:val="005B3056"/>
    <w:rsid w:val="005B31FD"/>
    <w:rsid w:val="005B40E3"/>
    <w:rsid w:val="005B544A"/>
    <w:rsid w:val="005B5E23"/>
    <w:rsid w:val="005B6F95"/>
    <w:rsid w:val="005B7826"/>
    <w:rsid w:val="005B7A17"/>
    <w:rsid w:val="005C0235"/>
    <w:rsid w:val="005C0A14"/>
    <w:rsid w:val="005C1BD1"/>
    <w:rsid w:val="005C1C55"/>
    <w:rsid w:val="005C1F45"/>
    <w:rsid w:val="005C22CE"/>
    <w:rsid w:val="005C23D0"/>
    <w:rsid w:val="005C4681"/>
    <w:rsid w:val="005C4ACD"/>
    <w:rsid w:val="005C56F2"/>
    <w:rsid w:val="005C7984"/>
    <w:rsid w:val="005D0411"/>
    <w:rsid w:val="005D0451"/>
    <w:rsid w:val="005D0A76"/>
    <w:rsid w:val="005D0A89"/>
    <w:rsid w:val="005D1C47"/>
    <w:rsid w:val="005D2F74"/>
    <w:rsid w:val="005D3605"/>
    <w:rsid w:val="005D4661"/>
    <w:rsid w:val="005D4AFA"/>
    <w:rsid w:val="005D4DAD"/>
    <w:rsid w:val="005D67DF"/>
    <w:rsid w:val="005D6C7C"/>
    <w:rsid w:val="005D6CE7"/>
    <w:rsid w:val="005D71D2"/>
    <w:rsid w:val="005D785C"/>
    <w:rsid w:val="005D799F"/>
    <w:rsid w:val="005D7EBB"/>
    <w:rsid w:val="005E0342"/>
    <w:rsid w:val="005E136A"/>
    <w:rsid w:val="005E1E62"/>
    <w:rsid w:val="005E2E7A"/>
    <w:rsid w:val="005E36AD"/>
    <w:rsid w:val="005E3759"/>
    <w:rsid w:val="005E40DC"/>
    <w:rsid w:val="005E4374"/>
    <w:rsid w:val="005E530B"/>
    <w:rsid w:val="005E579C"/>
    <w:rsid w:val="005E6180"/>
    <w:rsid w:val="005E666D"/>
    <w:rsid w:val="005E75D4"/>
    <w:rsid w:val="005F02B9"/>
    <w:rsid w:val="005F0A4A"/>
    <w:rsid w:val="005F0BD9"/>
    <w:rsid w:val="005F0E2F"/>
    <w:rsid w:val="005F18C2"/>
    <w:rsid w:val="005F1D31"/>
    <w:rsid w:val="005F1EDC"/>
    <w:rsid w:val="005F3259"/>
    <w:rsid w:val="005F3EE7"/>
    <w:rsid w:val="005F4A4D"/>
    <w:rsid w:val="005F4C38"/>
    <w:rsid w:val="005F5246"/>
    <w:rsid w:val="005F54A0"/>
    <w:rsid w:val="005F5E82"/>
    <w:rsid w:val="005F64C4"/>
    <w:rsid w:val="005F64DB"/>
    <w:rsid w:val="005F7042"/>
    <w:rsid w:val="005F78CF"/>
    <w:rsid w:val="005F7DFC"/>
    <w:rsid w:val="006000AB"/>
    <w:rsid w:val="00600327"/>
    <w:rsid w:val="00600703"/>
    <w:rsid w:val="00600DAD"/>
    <w:rsid w:val="00601692"/>
    <w:rsid w:val="0060173B"/>
    <w:rsid w:val="00602BC0"/>
    <w:rsid w:val="00603498"/>
    <w:rsid w:val="00603E10"/>
    <w:rsid w:val="0060434B"/>
    <w:rsid w:val="006051E4"/>
    <w:rsid w:val="00606BBD"/>
    <w:rsid w:val="00606D4F"/>
    <w:rsid w:val="006074CC"/>
    <w:rsid w:val="00607C7F"/>
    <w:rsid w:val="00607C8B"/>
    <w:rsid w:val="00610208"/>
    <w:rsid w:val="00610788"/>
    <w:rsid w:val="00610867"/>
    <w:rsid w:val="0061099D"/>
    <w:rsid w:val="00611496"/>
    <w:rsid w:val="00611501"/>
    <w:rsid w:val="00611955"/>
    <w:rsid w:val="00611B7E"/>
    <w:rsid w:val="006125DF"/>
    <w:rsid w:val="00612DE9"/>
    <w:rsid w:val="00612F4E"/>
    <w:rsid w:val="00613BE4"/>
    <w:rsid w:val="006149A5"/>
    <w:rsid w:val="006157D1"/>
    <w:rsid w:val="00615852"/>
    <w:rsid w:val="0061632E"/>
    <w:rsid w:val="00616A1F"/>
    <w:rsid w:val="006172D9"/>
    <w:rsid w:val="00617485"/>
    <w:rsid w:val="0061769D"/>
    <w:rsid w:val="00617731"/>
    <w:rsid w:val="00620AA5"/>
    <w:rsid w:val="00620AED"/>
    <w:rsid w:val="00620F6E"/>
    <w:rsid w:val="006214B7"/>
    <w:rsid w:val="00621B17"/>
    <w:rsid w:val="00621CAB"/>
    <w:rsid w:val="00622BE8"/>
    <w:rsid w:val="0062377C"/>
    <w:rsid w:val="006238D0"/>
    <w:rsid w:val="00623EE5"/>
    <w:rsid w:val="00624371"/>
    <w:rsid w:val="00624A5F"/>
    <w:rsid w:val="00624B7A"/>
    <w:rsid w:val="006256BD"/>
    <w:rsid w:val="00625B4D"/>
    <w:rsid w:val="00625EE7"/>
    <w:rsid w:val="00625FC2"/>
    <w:rsid w:val="006272B9"/>
    <w:rsid w:val="006307FA"/>
    <w:rsid w:val="00631268"/>
    <w:rsid w:val="006315DC"/>
    <w:rsid w:val="00631973"/>
    <w:rsid w:val="00631E36"/>
    <w:rsid w:val="0063219B"/>
    <w:rsid w:val="00632A98"/>
    <w:rsid w:val="006331F9"/>
    <w:rsid w:val="00633A90"/>
    <w:rsid w:val="00633E70"/>
    <w:rsid w:val="00634219"/>
    <w:rsid w:val="00634552"/>
    <w:rsid w:val="0063495D"/>
    <w:rsid w:val="00634CF1"/>
    <w:rsid w:val="00635204"/>
    <w:rsid w:val="00635DEF"/>
    <w:rsid w:val="00637041"/>
    <w:rsid w:val="00637BC1"/>
    <w:rsid w:val="006404E8"/>
    <w:rsid w:val="00641186"/>
    <w:rsid w:val="00641368"/>
    <w:rsid w:val="00641E8F"/>
    <w:rsid w:val="0064220C"/>
    <w:rsid w:val="00642B1E"/>
    <w:rsid w:val="00643B80"/>
    <w:rsid w:val="00644252"/>
    <w:rsid w:val="00644540"/>
    <w:rsid w:val="0064469B"/>
    <w:rsid w:val="006448B9"/>
    <w:rsid w:val="00644BB0"/>
    <w:rsid w:val="00644CAB"/>
    <w:rsid w:val="00645B0F"/>
    <w:rsid w:val="00646B99"/>
    <w:rsid w:val="00647036"/>
    <w:rsid w:val="00647C93"/>
    <w:rsid w:val="006502F4"/>
    <w:rsid w:val="00650561"/>
    <w:rsid w:val="006506E7"/>
    <w:rsid w:val="00650977"/>
    <w:rsid w:val="00651AD0"/>
    <w:rsid w:val="00651EE6"/>
    <w:rsid w:val="0065279E"/>
    <w:rsid w:val="00653A69"/>
    <w:rsid w:val="006550D4"/>
    <w:rsid w:val="00655360"/>
    <w:rsid w:val="006557B0"/>
    <w:rsid w:val="0065692E"/>
    <w:rsid w:val="006603D9"/>
    <w:rsid w:val="00660676"/>
    <w:rsid w:val="00660E4A"/>
    <w:rsid w:val="00660E4F"/>
    <w:rsid w:val="006619D5"/>
    <w:rsid w:val="00661AF1"/>
    <w:rsid w:val="006625F7"/>
    <w:rsid w:val="00662E43"/>
    <w:rsid w:val="0066323B"/>
    <w:rsid w:val="00663357"/>
    <w:rsid w:val="00663BD8"/>
    <w:rsid w:val="00665029"/>
    <w:rsid w:val="00665A09"/>
    <w:rsid w:val="00666155"/>
    <w:rsid w:val="00666310"/>
    <w:rsid w:val="006664D1"/>
    <w:rsid w:val="0066684B"/>
    <w:rsid w:val="006669BA"/>
    <w:rsid w:val="00666ACF"/>
    <w:rsid w:val="00666CE2"/>
    <w:rsid w:val="006670F5"/>
    <w:rsid w:val="00670020"/>
    <w:rsid w:val="0067062F"/>
    <w:rsid w:val="006717BE"/>
    <w:rsid w:val="00671E3F"/>
    <w:rsid w:val="006728EB"/>
    <w:rsid w:val="006730F8"/>
    <w:rsid w:val="006733F8"/>
    <w:rsid w:val="00673836"/>
    <w:rsid w:val="00674854"/>
    <w:rsid w:val="006749D2"/>
    <w:rsid w:val="00676244"/>
    <w:rsid w:val="0067689A"/>
    <w:rsid w:val="00680FF4"/>
    <w:rsid w:val="00681914"/>
    <w:rsid w:val="00682077"/>
    <w:rsid w:val="0068249F"/>
    <w:rsid w:val="00683766"/>
    <w:rsid w:val="0068383D"/>
    <w:rsid w:val="00683C91"/>
    <w:rsid w:val="006842C7"/>
    <w:rsid w:val="006845AB"/>
    <w:rsid w:val="006850F1"/>
    <w:rsid w:val="00685304"/>
    <w:rsid w:val="00685434"/>
    <w:rsid w:val="00685CE3"/>
    <w:rsid w:val="00686710"/>
    <w:rsid w:val="006867A4"/>
    <w:rsid w:val="00690627"/>
    <w:rsid w:val="006907F2"/>
    <w:rsid w:val="00690CF4"/>
    <w:rsid w:val="0069111C"/>
    <w:rsid w:val="006915B3"/>
    <w:rsid w:val="006926DE"/>
    <w:rsid w:val="00692D96"/>
    <w:rsid w:val="0069344B"/>
    <w:rsid w:val="00693E06"/>
    <w:rsid w:val="00694948"/>
    <w:rsid w:val="00694B12"/>
    <w:rsid w:val="00694C35"/>
    <w:rsid w:val="0069598D"/>
    <w:rsid w:val="0069635F"/>
    <w:rsid w:val="00696CBA"/>
    <w:rsid w:val="0069761B"/>
    <w:rsid w:val="006979E1"/>
    <w:rsid w:val="00697E78"/>
    <w:rsid w:val="00697EF1"/>
    <w:rsid w:val="006A0B44"/>
    <w:rsid w:val="006A0BDC"/>
    <w:rsid w:val="006A11F8"/>
    <w:rsid w:val="006A2118"/>
    <w:rsid w:val="006A2197"/>
    <w:rsid w:val="006A248B"/>
    <w:rsid w:val="006A3145"/>
    <w:rsid w:val="006A34AE"/>
    <w:rsid w:val="006A3A95"/>
    <w:rsid w:val="006A3BCC"/>
    <w:rsid w:val="006A5954"/>
    <w:rsid w:val="006A5988"/>
    <w:rsid w:val="006A59B4"/>
    <w:rsid w:val="006A650B"/>
    <w:rsid w:val="006A66E6"/>
    <w:rsid w:val="006A7838"/>
    <w:rsid w:val="006A7987"/>
    <w:rsid w:val="006A7BD6"/>
    <w:rsid w:val="006A7D9B"/>
    <w:rsid w:val="006B0208"/>
    <w:rsid w:val="006B0A76"/>
    <w:rsid w:val="006B0B07"/>
    <w:rsid w:val="006B0EB9"/>
    <w:rsid w:val="006B16A9"/>
    <w:rsid w:val="006B1716"/>
    <w:rsid w:val="006B1BD8"/>
    <w:rsid w:val="006B21CB"/>
    <w:rsid w:val="006B23AA"/>
    <w:rsid w:val="006B23F6"/>
    <w:rsid w:val="006B2615"/>
    <w:rsid w:val="006B27D5"/>
    <w:rsid w:val="006B2DA7"/>
    <w:rsid w:val="006B3D52"/>
    <w:rsid w:val="006B565F"/>
    <w:rsid w:val="006B5CE7"/>
    <w:rsid w:val="006B5F52"/>
    <w:rsid w:val="006B62A5"/>
    <w:rsid w:val="006B7163"/>
    <w:rsid w:val="006C07DC"/>
    <w:rsid w:val="006C18E4"/>
    <w:rsid w:val="006C27D5"/>
    <w:rsid w:val="006C2A35"/>
    <w:rsid w:val="006C2AFA"/>
    <w:rsid w:val="006C2C0D"/>
    <w:rsid w:val="006C2C11"/>
    <w:rsid w:val="006C31A8"/>
    <w:rsid w:val="006C3900"/>
    <w:rsid w:val="006C3AAC"/>
    <w:rsid w:val="006C4427"/>
    <w:rsid w:val="006C4B20"/>
    <w:rsid w:val="006C4C01"/>
    <w:rsid w:val="006C5B29"/>
    <w:rsid w:val="006C6151"/>
    <w:rsid w:val="006C63F5"/>
    <w:rsid w:val="006C6BBE"/>
    <w:rsid w:val="006C703B"/>
    <w:rsid w:val="006C7320"/>
    <w:rsid w:val="006C7A89"/>
    <w:rsid w:val="006C7BD2"/>
    <w:rsid w:val="006D0336"/>
    <w:rsid w:val="006D0DEF"/>
    <w:rsid w:val="006D0F98"/>
    <w:rsid w:val="006D12B8"/>
    <w:rsid w:val="006D1644"/>
    <w:rsid w:val="006D17C9"/>
    <w:rsid w:val="006D1E3E"/>
    <w:rsid w:val="006D2A4B"/>
    <w:rsid w:val="006D3051"/>
    <w:rsid w:val="006D3361"/>
    <w:rsid w:val="006D3393"/>
    <w:rsid w:val="006D33C0"/>
    <w:rsid w:val="006D460A"/>
    <w:rsid w:val="006D4FDF"/>
    <w:rsid w:val="006D4FE2"/>
    <w:rsid w:val="006D5699"/>
    <w:rsid w:val="006D6982"/>
    <w:rsid w:val="006D6CC4"/>
    <w:rsid w:val="006D6F06"/>
    <w:rsid w:val="006D765B"/>
    <w:rsid w:val="006D7E2F"/>
    <w:rsid w:val="006E0B74"/>
    <w:rsid w:val="006E1674"/>
    <w:rsid w:val="006E16A8"/>
    <w:rsid w:val="006E1F39"/>
    <w:rsid w:val="006E2799"/>
    <w:rsid w:val="006E4098"/>
    <w:rsid w:val="006E47B4"/>
    <w:rsid w:val="006E47BA"/>
    <w:rsid w:val="006E4A0F"/>
    <w:rsid w:val="006E4F5B"/>
    <w:rsid w:val="006E56BA"/>
    <w:rsid w:val="006E5D57"/>
    <w:rsid w:val="006E7C11"/>
    <w:rsid w:val="006F01B2"/>
    <w:rsid w:val="006F05A1"/>
    <w:rsid w:val="006F0A6A"/>
    <w:rsid w:val="006F0AE1"/>
    <w:rsid w:val="006F1913"/>
    <w:rsid w:val="006F1FE2"/>
    <w:rsid w:val="006F2011"/>
    <w:rsid w:val="006F2908"/>
    <w:rsid w:val="006F3077"/>
    <w:rsid w:val="006F3186"/>
    <w:rsid w:val="006F3BA8"/>
    <w:rsid w:val="006F5D08"/>
    <w:rsid w:val="006F64CA"/>
    <w:rsid w:val="006F6AC9"/>
    <w:rsid w:val="006F6BF6"/>
    <w:rsid w:val="006F7CEA"/>
    <w:rsid w:val="006F7DDA"/>
    <w:rsid w:val="0070034C"/>
    <w:rsid w:val="0070056C"/>
    <w:rsid w:val="00700B5A"/>
    <w:rsid w:val="00700C11"/>
    <w:rsid w:val="00700C26"/>
    <w:rsid w:val="007010FD"/>
    <w:rsid w:val="0070161D"/>
    <w:rsid w:val="0070165F"/>
    <w:rsid w:val="007018A5"/>
    <w:rsid w:val="0070484A"/>
    <w:rsid w:val="0070524A"/>
    <w:rsid w:val="007053BD"/>
    <w:rsid w:val="00706A5B"/>
    <w:rsid w:val="00710081"/>
    <w:rsid w:val="00711326"/>
    <w:rsid w:val="0071143C"/>
    <w:rsid w:val="00712D6D"/>
    <w:rsid w:val="00712F90"/>
    <w:rsid w:val="0071423B"/>
    <w:rsid w:val="0071663A"/>
    <w:rsid w:val="00717209"/>
    <w:rsid w:val="00717984"/>
    <w:rsid w:val="007204D6"/>
    <w:rsid w:val="00720657"/>
    <w:rsid w:val="00720E4F"/>
    <w:rsid w:val="00721857"/>
    <w:rsid w:val="00721B09"/>
    <w:rsid w:val="0072214A"/>
    <w:rsid w:val="00722AA6"/>
    <w:rsid w:val="00722EE4"/>
    <w:rsid w:val="00723248"/>
    <w:rsid w:val="00723FC2"/>
    <w:rsid w:val="0072422D"/>
    <w:rsid w:val="00724713"/>
    <w:rsid w:val="00724AE3"/>
    <w:rsid w:val="00724D39"/>
    <w:rsid w:val="007257AF"/>
    <w:rsid w:val="007263E5"/>
    <w:rsid w:val="00726CE2"/>
    <w:rsid w:val="007279B4"/>
    <w:rsid w:val="00730BF0"/>
    <w:rsid w:val="00730E06"/>
    <w:rsid w:val="007319AA"/>
    <w:rsid w:val="00731B59"/>
    <w:rsid w:val="00731D08"/>
    <w:rsid w:val="00732346"/>
    <w:rsid w:val="00732469"/>
    <w:rsid w:val="00732497"/>
    <w:rsid w:val="00732A0E"/>
    <w:rsid w:val="00732ABD"/>
    <w:rsid w:val="0073306D"/>
    <w:rsid w:val="007346F7"/>
    <w:rsid w:val="00734B9E"/>
    <w:rsid w:val="00734FB6"/>
    <w:rsid w:val="007357D7"/>
    <w:rsid w:val="0073583F"/>
    <w:rsid w:val="00735962"/>
    <w:rsid w:val="00736020"/>
    <w:rsid w:val="007366AD"/>
    <w:rsid w:val="00736A8A"/>
    <w:rsid w:val="00740138"/>
    <w:rsid w:val="007402A9"/>
    <w:rsid w:val="0074042E"/>
    <w:rsid w:val="007416E7"/>
    <w:rsid w:val="0074196D"/>
    <w:rsid w:val="007423B0"/>
    <w:rsid w:val="007423FD"/>
    <w:rsid w:val="007428D7"/>
    <w:rsid w:val="0074368C"/>
    <w:rsid w:val="00745849"/>
    <w:rsid w:val="00746DC2"/>
    <w:rsid w:val="00750BC5"/>
    <w:rsid w:val="00753555"/>
    <w:rsid w:val="00753A9D"/>
    <w:rsid w:val="0075415B"/>
    <w:rsid w:val="00754ADC"/>
    <w:rsid w:val="0075575C"/>
    <w:rsid w:val="0075620C"/>
    <w:rsid w:val="0075657E"/>
    <w:rsid w:val="007565D0"/>
    <w:rsid w:val="007575C8"/>
    <w:rsid w:val="00762347"/>
    <w:rsid w:val="00762BA9"/>
    <w:rsid w:val="00763495"/>
    <w:rsid w:val="00763E7F"/>
    <w:rsid w:val="0076548D"/>
    <w:rsid w:val="00765B06"/>
    <w:rsid w:val="00765BE2"/>
    <w:rsid w:val="00766541"/>
    <w:rsid w:val="0076678B"/>
    <w:rsid w:val="007669A1"/>
    <w:rsid w:val="00766E11"/>
    <w:rsid w:val="00767650"/>
    <w:rsid w:val="00767E14"/>
    <w:rsid w:val="0077001B"/>
    <w:rsid w:val="00770072"/>
    <w:rsid w:val="00770481"/>
    <w:rsid w:val="00770BE8"/>
    <w:rsid w:val="00771093"/>
    <w:rsid w:val="007718C5"/>
    <w:rsid w:val="00772A79"/>
    <w:rsid w:val="00772EFA"/>
    <w:rsid w:val="00774230"/>
    <w:rsid w:val="0077583B"/>
    <w:rsid w:val="0077587C"/>
    <w:rsid w:val="007759B7"/>
    <w:rsid w:val="00776C63"/>
    <w:rsid w:val="00776C94"/>
    <w:rsid w:val="00777678"/>
    <w:rsid w:val="00777CF7"/>
    <w:rsid w:val="00777FF9"/>
    <w:rsid w:val="0078177B"/>
    <w:rsid w:val="00781807"/>
    <w:rsid w:val="007818A7"/>
    <w:rsid w:val="00781C21"/>
    <w:rsid w:val="007822AB"/>
    <w:rsid w:val="00782336"/>
    <w:rsid w:val="0078251F"/>
    <w:rsid w:val="007827F1"/>
    <w:rsid w:val="00782B08"/>
    <w:rsid w:val="0078538E"/>
    <w:rsid w:val="007854DF"/>
    <w:rsid w:val="00785619"/>
    <w:rsid w:val="00785AFA"/>
    <w:rsid w:val="007865AF"/>
    <w:rsid w:val="007865D0"/>
    <w:rsid w:val="00786CBA"/>
    <w:rsid w:val="00787467"/>
    <w:rsid w:val="0078787C"/>
    <w:rsid w:val="00790150"/>
    <w:rsid w:val="0079028D"/>
    <w:rsid w:val="0079081C"/>
    <w:rsid w:val="00790A44"/>
    <w:rsid w:val="00790F32"/>
    <w:rsid w:val="0079126D"/>
    <w:rsid w:val="007918FF"/>
    <w:rsid w:val="00791B03"/>
    <w:rsid w:val="00791D57"/>
    <w:rsid w:val="00791FC2"/>
    <w:rsid w:val="00791FEC"/>
    <w:rsid w:val="007934D0"/>
    <w:rsid w:val="0079425E"/>
    <w:rsid w:val="0079478C"/>
    <w:rsid w:val="00794BFE"/>
    <w:rsid w:val="00794EED"/>
    <w:rsid w:val="00794F3A"/>
    <w:rsid w:val="00795761"/>
    <w:rsid w:val="00797797"/>
    <w:rsid w:val="007A0109"/>
    <w:rsid w:val="007A0C5E"/>
    <w:rsid w:val="007A1AC7"/>
    <w:rsid w:val="007A2584"/>
    <w:rsid w:val="007A271C"/>
    <w:rsid w:val="007A376D"/>
    <w:rsid w:val="007A37D8"/>
    <w:rsid w:val="007A42E6"/>
    <w:rsid w:val="007A4D38"/>
    <w:rsid w:val="007A5277"/>
    <w:rsid w:val="007A586E"/>
    <w:rsid w:val="007A5E01"/>
    <w:rsid w:val="007A65E3"/>
    <w:rsid w:val="007A74BF"/>
    <w:rsid w:val="007B0690"/>
    <w:rsid w:val="007B079F"/>
    <w:rsid w:val="007B109A"/>
    <w:rsid w:val="007B13F4"/>
    <w:rsid w:val="007B2447"/>
    <w:rsid w:val="007B381D"/>
    <w:rsid w:val="007B4079"/>
    <w:rsid w:val="007B4C72"/>
    <w:rsid w:val="007B4E04"/>
    <w:rsid w:val="007B5114"/>
    <w:rsid w:val="007B5B79"/>
    <w:rsid w:val="007B5F48"/>
    <w:rsid w:val="007B6F75"/>
    <w:rsid w:val="007B74AE"/>
    <w:rsid w:val="007B7A65"/>
    <w:rsid w:val="007B7C8A"/>
    <w:rsid w:val="007C086D"/>
    <w:rsid w:val="007C0E95"/>
    <w:rsid w:val="007C1737"/>
    <w:rsid w:val="007C1D87"/>
    <w:rsid w:val="007C29A1"/>
    <w:rsid w:val="007C2AFC"/>
    <w:rsid w:val="007C3040"/>
    <w:rsid w:val="007C31B8"/>
    <w:rsid w:val="007C4AD6"/>
    <w:rsid w:val="007C595B"/>
    <w:rsid w:val="007C6333"/>
    <w:rsid w:val="007C6A30"/>
    <w:rsid w:val="007C6CB8"/>
    <w:rsid w:val="007C7144"/>
    <w:rsid w:val="007C7677"/>
    <w:rsid w:val="007C7B02"/>
    <w:rsid w:val="007D02D0"/>
    <w:rsid w:val="007D05AA"/>
    <w:rsid w:val="007D0F7B"/>
    <w:rsid w:val="007D2110"/>
    <w:rsid w:val="007D2C6C"/>
    <w:rsid w:val="007D3315"/>
    <w:rsid w:val="007D3C1B"/>
    <w:rsid w:val="007D3C68"/>
    <w:rsid w:val="007D3CA4"/>
    <w:rsid w:val="007D3FB8"/>
    <w:rsid w:val="007D47C1"/>
    <w:rsid w:val="007D482E"/>
    <w:rsid w:val="007D4B40"/>
    <w:rsid w:val="007D4D78"/>
    <w:rsid w:val="007D5404"/>
    <w:rsid w:val="007D56B3"/>
    <w:rsid w:val="007D5E6D"/>
    <w:rsid w:val="007D6A2F"/>
    <w:rsid w:val="007D6C7B"/>
    <w:rsid w:val="007D7567"/>
    <w:rsid w:val="007E00B3"/>
    <w:rsid w:val="007E04CF"/>
    <w:rsid w:val="007E0D5F"/>
    <w:rsid w:val="007E2064"/>
    <w:rsid w:val="007E2977"/>
    <w:rsid w:val="007E2A73"/>
    <w:rsid w:val="007E3191"/>
    <w:rsid w:val="007E364E"/>
    <w:rsid w:val="007E4584"/>
    <w:rsid w:val="007E4DAA"/>
    <w:rsid w:val="007E6BA5"/>
    <w:rsid w:val="007E7DFF"/>
    <w:rsid w:val="007F2259"/>
    <w:rsid w:val="007F2457"/>
    <w:rsid w:val="007F2B34"/>
    <w:rsid w:val="007F2D87"/>
    <w:rsid w:val="007F30A8"/>
    <w:rsid w:val="007F3A59"/>
    <w:rsid w:val="007F3E34"/>
    <w:rsid w:val="007F6CC9"/>
    <w:rsid w:val="007F6F96"/>
    <w:rsid w:val="007F708B"/>
    <w:rsid w:val="007F757C"/>
    <w:rsid w:val="007F7CFF"/>
    <w:rsid w:val="00800094"/>
    <w:rsid w:val="00800CB8"/>
    <w:rsid w:val="0080118E"/>
    <w:rsid w:val="008016CD"/>
    <w:rsid w:val="0080202A"/>
    <w:rsid w:val="008026C6"/>
    <w:rsid w:val="00803305"/>
    <w:rsid w:val="00803482"/>
    <w:rsid w:val="00803FA1"/>
    <w:rsid w:val="0080404B"/>
    <w:rsid w:val="008041E8"/>
    <w:rsid w:val="00804CD4"/>
    <w:rsid w:val="008052F4"/>
    <w:rsid w:val="00805F7A"/>
    <w:rsid w:val="00806562"/>
    <w:rsid w:val="00806863"/>
    <w:rsid w:val="00806D9F"/>
    <w:rsid w:val="00807415"/>
    <w:rsid w:val="00807423"/>
    <w:rsid w:val="0081085F"/>
    <w:rsid w:val="00810C4C"/>
    <w:rsid w:val="00812091"/>
    <w:rsid w:val="0081222E"/>
    <w:rsid w:val="008123B1"/>
    <w:rsid w:val="0081271E"/>
    <w:rsid w:val="00812736"/>
    <w:rsid w:val="008134FF"/>
    <w:rsid w:val="00817509"/>
    <w:rsid w:val="00817800"/>
    <w:rsid w:val="008206F7"/>
    <w:rsid w:val="00821353"/>
    <w:rsid w:val="0082251E"/>
    <w:rsid w:val="00822E0E"/>
    <w:rsid w:val="008236DA"/>
    <w:rsid w:val="00824E3F"/>
    <w:rsid w:val="008252B4"/>
    <w:rsid w:val="008259B0"/>
    <w:rsid w:val="00825E86"/>
    <w:rsid w:val="00825FF2"/>
    <w:rsid w:val="008266CC"/>
    <w:rsid w:val="0082681F"/>
    <w:rsid w:val="008274B4"/>
    <w:rsid w:val="00827AA1"/>
    <w:rsid w:val="00827BFB"/>
    <w:rsid w:val="00831A75"/>
    <w:rsid w:val="00831F0D"/>
    <w:rsid w:val="0083216C"/>
    <w:rsid w:val="00833609"/>
    <w:rsid w:val="00835778"/>
    <w:rsid w:val="00835D35"/>
    <w:rsid w:val="00836E02"/>
    <w:rsid w:val="00837B68"/>
    <w:rsid w:val="00837E1D"/>
    <w:rsid w:val="0084037F"/>
    <w:rsid w:val="008414BC"/>
    <w:rsid w:val="00841914"/>
    <w:rsid w:val="00841CC2"/>
    <w:rsid w:val="008430F1"/>
    <w:rsid w:val="00844A8D"/>
    <w:rsid w:val="00844F5A"/>
    <w:rsid w:val="008462AC"/>
    <w:rsid w:val="008466DA"/>
    <w:rsid w:val="00846DB0"/>
    <w:rsid w:val="00847662"/>
    <w:rsid w:val="00847D73"/>
    <w:rsid w:val="00850121"/>
    <w:rsid w:val="00850B4F"/>
    <w:rsid w:val="00850C6C"/>
    <w:rsid w:val="00850E41"/>
    <w:rsid w:val="00850E4F"/>
    <w:rsid w:val="008511A0"/>
    <w:rsid w:val="008512AB"/>
    <w:rsid w:val="008514FF"/>
    <w:rsid w:val="00851EE8"/>
    <w:rsid w:val="00853302"/>
    <w:rsid w:val="00856809"/>
    <w:rsid w:val="00857DF9"/>
    <w:rsid w:val="0086042A"/>
    <w:rsid w:val="00861501"/>
    <w:rsid w:val="0086172A"/>
    <w:rsid w:val="00861F7A"/>
    <w:rsid w:val="00862038"/>
    <w:rsid w:val="008628B7"/>
    <w:rsid w:val="00862B65"/>
    <w:rsid w:val="00862DEA"/>
    <w:rsid w:val="00863607"/>
    <w:rsid w:val="00863A4C"/>
    <w:rsid w:val="00863FD3"/>
    <w:rsid w:val="008641A3"/>
    <w:rsid w:val="00864FC6"/>
    <w:rsid w:val="008652BD"/>
    <w:rsid w:val="00866746"/>
    <w:rsid w:val="00870260"/>
    <w:rsid w:val="00870FB6"/>
    <w:rsid w:val="00871AEC"/>
    <w:rsid w:val="00873986"/>
    <w:rsid w:val="008742C1"/>
    <w:rsid w:val="0087466F"/>
    <w:rsid w:val="008747A6"/>
    <w:rsid w:val="00874C8E"/>
    <w:rsid w:val="00874CAA"/>
    <w:rsid w:val="00875088"/>
    <w:rsid w:val="00875B0B"/>
    <w:rsid w:val="00876852"/>
    <w:rsid w:val="00876FF9"/>
    <w:rsid w:val="00877466"/>
    <w:rsid w:val="00877D14"/>
    <w:rsid w:val="00880427"/>
    <w:rsid w:val="008806C5"/>
    <w:rsid w:val="00881740"/>
    <w:rsid w:val="00882C02"/>
    <w:rsid w:val="00884304"/>
    <w:rsid w:val="00884C5C"/>
    <w:rsid w:val="0088518F"/>
    <w:rsid w:val="00885219"/>
    <w:rsid w:val="00885568"/>
    <w:rsid w:val="00887093"/>
    <w:rsid w:val="0088739A"/>
    <w:rsid w:val="0089159E"/>
    <w:rsid w:val="008915ED"/>
    <w:rsid w:val="008916FF"/>
    <w:rsid w:val="00892633"/>
    <w:rsid w:val="0089273B"/>
    <w:rsid w:val="00893101"/>
    <w:rsid w:val="008933C2"/>
    <w:rsid w:val="00893998"/>
    <w:rsid w:val="00894376"/>
    <w:rsid w:val="00894783"/>
    <w:rsid w:val="008949D0"/>
    <w:rsid w:val="0089501D"/>
    <w:rsid w:val="00895C80"/>
    <w:rsid w:val="00895E43"/>
    <w:rsid w:val="00895EA1"/>
    <w:rsid w:val="0089623B"/>
    <w:rsid w:val="008972A5"/>
    <w:rsid w:val="008973A2"/>
    <w:rsid w:val="00897ED7"/>
    <w:rsid w:val="008A0460"/>
    <w:rsid w:val="008A104B"/>
    <w:rsid w:val="008A1D98"/>
    <w:rsid w:val="008A1D9A"/>
    <w:rsid w:val="008A2D3B"/>
    <w:rsid w:val="008A35C6"/>
    <w:rsid w:val="008A42FB"/>
    <w:rsid w:val="008A53CA"/>
    <w:rsid w:val="008A661B"/>
    <w:rsid w:val="008B005F"/>
    <w:rsid w:val="008B0961"/>
    <w:rsid w:val="008B0A72"/>
    <w:rsid w:val="008B1E3A"/>
    <w:rsid w:val="008B2C6C"/>
    <w:rsid w:val="008B2DA3"/>
    <w:rsid w:val="008B2EAD"/>
    <w:rsid w:val="008B3E31"/>
    <w:rsid w:val="008B4158"/>
    <w:rsid w:val="008B5286"/>
    <w:rsid w:val="008B64A0"/>
    <w:rsid w:val="008B64ED"/>
    <w:rsid w:val="008B6ADF"/>
    <w:rsid w:val="008C03C6"/>
    <w:rsid w:val="008C07E4"/>
    <w:rsid w:val="008C0ABD"/>
    <w:rsid w:val="008C0C8E"/>
    <w:rsid w:val="008C15FC"/>
    <w:rsid w:val="008C1BE2"/>
    <w:rsid w:val="008C20A2"/>
    <w:rsid w:val="008C22C6"/>
    <w:rsid w:val="008C4EBE"/>
    <w:rsid w:val="008C549E"/>
    <w:rsid w:val="008C5749"/>
    <w:rsid w:val="008C7291"/>
    <w:rsid w:val="008D0354"/>
    <w:rsid w:val="008D1424"/>
    <w:rsid w:val="008D2F01"/>
    <w:rsid w:val="008D3258"/>
    <w:rsid w:val="008D3297"/>
    <w:rsid w:val="008D3318"/>
    <w:rsid w:val="008D3B50"/>
    <w:rsid w:val="008D460F"/>
    <w:rsid w:val="008D50C0"/>
    <w:rsid w:val="008D56EB"/>
    <w:rsid w:val="008D5B3B"/>
    <w:rsid w:val="008D5C85"/>
    <w:rsid w:val="008D681C"/>
    <w:rsid w:val="008D6F2A"/>
    <w:rsid w:val="008D72EA"/>
    <w:rsid w:val="008E0356"/>
    <w:rsid w:val="008E4B72"/>
    <w:rsid w:val="008E4F79"/>
    <w:rsid w:val="008E5650"/>
    <w:rsid w:val="008E7A52"/>
    <w:rsid w:val="008F227C"/>
    <w:rsid w:val="008F24F2"/>
    <w:rsid w:val="008F2B79"/>
    <w:rsid w:val="008F3156"/>
    <w:rsid w:val="008F354D"/>
    <w:rsid w:val="008F3D42"/>
    <w:rsid w:val="008F424C"/>
    <w:rsid w:val="008F46DD"/>
    <w:rsid w:val="008F5A5C"/>
    <w:rsid w:val="008F6099"/>
    <w:rsid w:val="008F6297"/>
    <w:rsid w:val="008F6E25"/>
    <w:rsid w:val="008F7A1C"/>
    <w:rsid w:val="008F7F0A"/>
    <w:rsid w:val="00900405"/>
    <w:rsid w:val="009004FD"/>
    <w:rsid w:val="00900B24"/>
    <w:rsid w:val="0090184B"/>
    <w:rsid w:val="00901CCB"/>
    <w:rsid w:val="0090269C"/>
    <w:rsid w:val="009028C3"/>
    <w:rsid w:val="009028DD"/>
    <w:rsid w:val="00903369"/>
    <w:rsid w:val="009035A4"/>
    <w:rsid w:val="00903890"/>
    <w:rsid w:val="0090676C"/>
    <w:rsid w:val="00907062"/>
    <w:rsid w:val="00907444"/>
    <w:rsid w:val="00907A54"/>
    <w:rsid w:val="009107B7"/>
    <w:rsid w:val="009109EC"/>
    <w:rsid w:val="00910AD2"/>
    <w:rsid w:val="00910F54"/>
    <w:rsid w:val="0091105D"/>
    <w:rsid w:val="0091148E"/>
    <w:rsid w:val="00911C64"/>
    <w:rsid w:val="009120C4"/>
    <w:rsid w:val="009122E7"/>
    <w:rsid w:val="009125B8"/>
    <w:rsid w:val="00913309"/>
    <w:rsid w:val="00913C00"/>
    <w:rsid w:val="00913FBE"/>
    <w:rsid w:val="00914044"/>
    <w:rsid w:val="00914061"/>
    <w:rsid w:val="00914AC7"/>
    <w:rsid w:val="00914C25"/>
    <w:rsid w:val="0091543C"/>
    <w:rsid w:val="00915534"/>
    <w:rsid w:val="0091561D"/>
    <w:rsid w:val="009156E9"/>
    <w:rsid w:val="0091582A"/>
    <w:rsid w:val="009160F1"/>
    <w:rsid w:val="0091612D"/>
    <w:rsid w:val="009164BE"/>
    <w:rsid w:val="009166AD"/>
    <w:rsid w:val="009168B8"/>
    <w:rsid w:val="00917338"/>
    <w:rsid w:val="00917E40"/>
    <w:rsid w:val="00920961"/>
    <w:rsid w:val="00920EB4"/>
    <w:rsid w:val="00920FEE"/>
    <w:rsid w:val="009212B0"/>
    <w:rsid w:val="00921BA1"/>
    <w:rsid w:val="00921DAA"/>
    <w:rsid w:val="0092253F"/>
    <w:rsid w:val="0092303C"/>
    <w:rsid w:val="0092501C"/>
    <w:rsid w:val="00925501"/>
    <w:rsid w:val="009255A4"/>
    <w:rsid w:val="00925B43"/>
    <w:rsid w:val="00925F4F"/>
    <w:rsid w:val="0092681E"/>
    <w:rsid w:val="009276E7"/>
    <w:rsid w:val="009303B4"/>
    <w:rsid w:val="009304CC"/>
    <w:rsid w:val="00930540"/>
    <w:rsid w:val="0093054F"/>
    <w:rsid w:val="0093072D"/>
    <w:rsid w:val="00930CEC"/>
    <w:rsid w:val="009317C5"/>
    <w:rsid w:val="00932266"/>
    <w:rsid w:val="0093263F"/>
    <w:rsid w:val="00934775"/>
    <w:rsid w:val="00935419"/>
    <w:rsid w:val="00935BEC"/>
    <w:rsid w:val="00935C69"/>
    <w:rsid w:val="0093686E"/>
    <w:rsid w:val="00936910"/>
    <w:rsid w:val="009372D6"/>
    <w:rsid w:val="00937DFB"/>
    <w:rsid w:val="00940220"/>
    <w:rsid w:val="009402E7"/>
    <w:rsid w:val="00940533"/>
    <w:rsid w:val="009408B8"/>
    <w:rsid w:val="00940F7B"/>
    <w:rsid w:val="009414FF"/>
    <w:rsid w:val="009419B7"/>
    <w:rsid w:val="00941DBC"/>
    <w:rsid w:val="00942D24"/>
    <w:rsid w:val="009431D4"/>
    <w:rsid w:val="009436A9"/>
    <w:rsid w:val="0094411B"/>
    <w:rsid w:val="00944597"/>
    <w:rsid w:val="00944A70"/>
    <w:rsid w:val="0094518E"/>
    <w:rsid w:val="00945594"/>
    <w:rsid w:val="009455F3"/>
    <w:rsid w:val="009464A9"/>
    <w:rsid w:val="00946731"/>
    <w:rsid w:val="00946933"/>
    <w:rsid w:val="00946DFC"/>
    <w:rsid w:val="00947025"/>
    <w:rsid w:val="00947DAE"/>
    <w:rsid w:val="00947FA2"/>
    <w:rsid w:val="00950174"/>
    <w:rsid w:val="0095058C"/>
    <w:rsid w:val="00950FF3"/>
    <w:rsid w:val="009510E8"/>
    <w:rsid w:val="00952E88"/>
    <w:rsid w:val="00953089"/>
    <w:rsid w:val="009530A7"/>
    <w:rsid w:val="00953F14"/>
    <w:rsid w:val="0095452A"/>
    <w:rsid w:val="0095578F"/>
    <w:rsid w:val="009562F8"/>
    <w:rsid w:val="00956573"/>
    <w:rsid w:val="00956D6B"/>
    <w:rsid w:val="00956E4D"/>
    <w:rsid w:val="00956EC3"/>
    <w:rsid w:val="0096005A"/>
    <w:rsid w:val="0096031B"/>
    <w:rsid w:val="00960901"/>
    <w:rsid w:val="00960A4C"/>
    <w:rsid w:val="00961732"/>
    <w:rsid w:val="009618FF"/>
    <w:rsid w:val="00961E08"/>
    <w:rsid w:val="009641FE"/>
    <w:rsid w:val="00964704"/>
    <w:rsid w:val="00965A9E"/>
    <w:rsid w:val="00965AED"/>
    <w:rsid w:val="009660F1"/>
    <w:rsid w:val="009661B8"/>
    <w:rsid w:val="009667B2"/>
    <w:rsid w:val="00967065"/>
    <w:rsid w:val="00967E97"/>
    <w:rsid w:val="00970B81"/>
    <w:rsid w:val="009711B2"/>
    <w:rsid w:val="00971C21"/>
    <w:rsid w:val="00972059"/>
    <w:rsid w:val="00973CF0"/>
    <w:rsid w:val="009748E8"/>
    <w:rsid w:val="00974F30"/>
    <w:rsid w:val="009751F4"/>
    <w:rsid w:val="00975FCE"/>
    <w:rsid w:val="00976371"/>
    <w:rsid w:val="00977CF7"/>
    <w:rsid w:val="00980EEE"/>
    <w:rsid w:val="0098137A"/>
    <w:rsid w:val="009814D5"/>
    <w:rsid w:val="0098224E"/>
    <w:rsid w:val="009841C2"/>
    <w:rsid w:val="0098463B"/>
    <w:rsid w:val="00984D20"/>
    <w:rsid w:val="00985462"/>
    <w:rsid w:val="00985751"/>
    <w:rsid w:val="00985796"/>
    <w:rsid w:val="00986AD0"/>
    <w:rsid w:val="009877DB"/>
    <w:rsid w:val="009900C7"/>
    <w:rsid w:val="00990424"/>
    <w:rsid w:val="00990932"/>
    <w:rsid w:val="00990A2C"/>
    <w:rsid w:val="00990A31"/>
    <w:rsid w:val="00990C43"/>
    <w:rsid w:val="009911BF"/>
    <w:rsid w:val="009920DF"/>
    <w:rsid w:val="009925A5"/>
    <w:rsid w:val="009926A6"/>
    <w:rsid w:val="009945CA"/>
    <w:rsid w:val="00995205"/>
    <w:rsid w:val="009955C5"/>
    <w:rsid w:val="00996099"/>
    <w:rsid w:val="009962D8"/>
    <w:rsid w:val="00997F94"/>
    <w:rsid w:val="009A0CFF"/>
    <w:rsid w:val="009A151C"/>
    <w:rsid w:val="009A1E6B"/>
    <w:rsid w:val="009A2B1E"/>
    <w:rsid w:val="009A2B8A"/>
    <w:rsid w:val="009A2FED"/>
    <w:rsid w:val="009A331E"/>
    <w:rsid w:val="009A3A84"/>
    <w:rsid w:val="009A4EA1"/>
    <w:rsid w:val="009A5A15"/>
    <w:rsid w:val="009A5BB8"/>
    <w:rsid w:val="009A5C5F"/>
    <w:rsid w:val="009A5F0B"/>
    <w:rsid w:val="009A61D5"/>
    <w:rsid w:val="009A64AE"/>
    <w:rsid w:val="009A6FA6"/>
    <w:rsid w:val="009B163E"/>
    <w:rsid w:val="009B1732"/>
    <w:rsid w:val="009B19E2"/>
    <w:rsid w:val="009B1DD0"/>
    <w:rsid w:val="009B2578"/>
    <w:rsid w:val="009B2ED5"/>
    <w:rsid w:val="009B35B1"/>
    <w:rsid w:val="009B3902"/>
    <w:rsid w:val="009B4235"/>
    <w:rsid w:val="009B4516"/>
    <w:rsid w:val="009B529B"/>
    <w:rsid w:val="009B52A6"/>
    <w:rsid w:val="009B5583"/>
    <w:rsid w:val="009B5735"/>
    <w:rsid w:val="009B58FF"/>
    <w:rsid w:val="009B5B27"/>
    <w:rsid w:val="009B70F0"/>
    <w:rsid w:val="009B74CE"/>
    <w:rsid w:val="009C008C"/>
    <w:rsid w:val="009C0161"/>
    <w:rsid w:val="009C09E1"/>
    <w:rsid w:val="009C12C5"/>
    <w:rsid w:val="009C21ED"/>
    <w:rsid w:val="009C2394"/>
    <w:rsid w:val="009C265A"/>
    <w:rsid w:val="009C3193"/>
    <w:rsid w:val="009C3B32"/>
    <w:rsid w:val="009C4371"/>
    <w:rsid w:val="009C4419"/>
    <w:rsid w:val="009C502C"/>
    <w:rsid w:val="009C5F2F"/>
    <w:rsid w:val="009C6CD8"/>
    <w:rsid w:val="009C7CC8"/>
    <w:rsid w:val="009D05C7"/>
    <w:rsid w:val="009D0C65"/>
    <w:rsid w:val="009D1C7A"/>
    <w:rsid w:val="009D246F"/>
    <w:rsid w:val="009D2538"/>
    <w:rsid w:val="009D29BA"/>
    <w:rsid w:val="009D2C23"/>
    <w:rsid w:val="009D2E0C"/>
    <w:rsid w:val="009D3214"/>
    <w:rsid w:val="009D3BCD"/>
    <w:rsid w:val="009D3C5A"/>
    <w:rsid w:val="009D4203"/>
    <w:rsid w:val="009D4510"/>
    <w:rsid w:val="009D4842"/>
    <w:rsid w:val="009D4B30"/>
    <w:rsid w:val="009D4E2F"/>
    <w:rsid w:val="009D5AE8"/>
    <w:rsid w:val="009D607F"/>
    <w:rsid w:val="009D64BF"/>
    <w:rsid w:val="009D7242"/>
    <w:rsid w:val="009D770D"/>
    <w:rsid w:val="009D7F54"/>
    <w:rsid w:val="009E0B40"/>
    <w:rsid w:val="009E0CF0"/>
    <w:rsid w:val="009E1118"/>
    <w:rsid w:val="009E137C"/>
    <w:rsid w:val="009E1BE2"/>
    <w:rsid w:val="009E250E"/>
    <w:rsid w:val="009E33AC"/>
    <w:rsid w:val="009E376C"/>
    <w:rsid w:val="009E3A40"/>
    <w:rsid w:val="009E4C15"/>
    <w:rsid w:val="009E53FD"/>
    <w:rsid w:val="009E5407"/>
    <w:rsid w:val="009E58B2"/>
    <w:rsid w:val="009E6F0B"/>
    <w:rsid w:val="009E7C66"/>
    <w:rsid w:val="009F2E4A"/>
    <w:rsid w:val="009F407D"/>
    <w:rsid w:val="009F4F11"/>
    <w:rsid w:val="009F514D"/>
    <w:rsid w:val="009F529B"/>
    <w:rsid w:val="009F62D7"/>
    <w:rsid w:val="009F6BC6"/>
    <w:rsid w:val="009F6DBC"/>
    <w:rsid w:val="009F6F5A"/>
    <w:rsid w:val="009F7282"/>
    <w:rsid w:val="009F7932"/>
    <w:rsid w:val="009F7EBC"/>
    <w:rsid w:val="00A0036F"/>
    <w:rsid w:val="00A00732"/>
    <w:rsid w:val="00A00A28"/>
    <w:rsid w:val="00A00ABB"/>
    <w:rsid w:val="00A00DE4"/>
    <w:rsid w:val="00A01660"/>
    <w:rsid w:val="00A018FD"/>
    <w:rsid w:val="00A01C66"/>
    <w:rsid w:val="00A0207E"/>
    <w:rsid w:val="00A02473"/>
    <w:rsid w:val="00A02482"/>
    <w:rsid w:val="00A0391E"/>
    <w:rsid w:val="00A03DA9"/>
    <w:rsid w:val="00A04155"/>
    <w:rsid w:val="00A0416C"/>
    <w:rsid w:val="00A04AE9"/>
    <w:rsid w:val="00A04CC5"/>
    <w:rsid w:val="00A06C30"/>
    <w:rsid w:val="00A06E21"/>
    <w:rsid w:val="00A07576"/>
    <w:rsid w:val="00A10431"/>
    <w:rsid w:val="00A1104D"/>
    <w:rsid w:val="00A1138C"/>
    <w:rsid w:val="00A126BA"/>
    <w:rsid w:val="00A13950"/>
    <w:rsid w:val="00A13AF9"/>
    <w:rsid w:val="00A14E59"/>
    <w:rsid w:val="00A14F19"/>
    <w:rsid w:val="00A1590D"/>
    <w:rsid w:val="00A163CA"/>
    <w:rsid w:val="00A169D9"/>
    <w:rsid w:val="00A179EB"/>
    <w:rsid w:val="00A17EB4"/>
    <w:rsid w:val="00A217CA"/>
    <w:rsid w:val="00A219E1"/>
    <w:rsid w:val="00A21B04"/>
    <w:rsid w:val="00A226D2"/>
    <w:rsid w:val="00A22716"/>
    <w:rsid w:val="00A227FE"/>
    <w:rsid w:val="00A234D2"/>
    <w:rsid w:val="00A2362E"/>
    <w:rsid w:val="00A23B3E"/>
    <w:rsid w:val="00A23EDC"/>
    <w:rsid w:val="00A2433A"/>
    <w:rsid w:val="00A243E1"/>
    <w:rsid w:val="00A24E87"/>
    <w:rsid w:val="00A2604D"/>
    <w:rsid w:val="00A260B8"/>
    <w:rsid w:val="00A267A8"/>
    <w:rsid w:val="00A2796A"/>
    <w:rsid w:val="00A30195"/>
    <w:rsid w:val="00A323D5"/>
    <w:rsid w:val="00A32AE4"/>
    <w:rsid w:val="00A34A59"/>
    <w:rsid w:val="00A34C90"/>
    <w:rsid w:val="00A355F8"/>
    <w:rsid w:val="00A357A6"/>
    <w:rsid w:val="00A35CC1"/>
    <w:rsid w:val="00A3700B"/>
    <w:rsid w:val="00A371DD"/>
    <w:rsid w:val="00A378CF"/>
    <w:rsid w:val="00A410F3"/>
    <w:rsid w:val="00A41310"/>
    <w:rsid w:val="00A421D7"/>
    <w:rsid w:val="00A424C9"/>
    <w:rsid w:val="00A43F70"/>
    <w:rsid w:val="00A45C69"/>
    <w:rsid w:val="00A47113"/>
    <w:rsid w:val="00A50C72"/>
    <w:rsid w:val="00A519E9"/>
    <w:rsid w:val="00A532C7"/>
    <w:rsid w:val="00A539F0"/>
    <w:rsid w:val="00A54645"/>
    <w:rsid w:val="00A546B4"/>
    <w:rsid w:val="00A54E7B"/>
    <w:rsid w:val="00A56388"/>
    <w:rsid w:val="00A57E23"/>
    <w:rsid w:val="00A6001F"/>
    <w:rsid w:val="00A60603"/>
    <w:rsid w:val="00A60B04"/>
    <w:rsid w:val="00A61361"/>
    <w:rsid w:val="00A61A42"/>
    <w:rsid w:val="00A61CD3"/>
    <w:rsid w:val="00A625A3"/>
    <w:rsid w:val="00A630C2"/>
    <w:rsid w:val="00A630D2"/>
    <w:rsid w:val="00A63CE7"/>
    <w:rsid w:val="00A64F02"/>
    <w:rsid w:val="00A6560A"/>
    <w:rsid w:val="00A66C99"/>
    <w:rsid w:val="00A67927"/>
    <w:rsid w:val="00A708E0"/>
    <w:rsid w:val="00A723BB"/>
    <w:rsid w:val="00A727FB"/>
    <w:rsid w:val="00A72B41"/>
    <w:rsid w:val="00A743D3"/>
    <w:rsid w:val="00A7506E"/>
    <w:rsid w:val="00A75A14"/>
    <w:rsid w:val="00A75C29"/>
    <w:rsid w:val="00A7637F"/>
    <w:rsid w:val="00A775C3"/>
    <w:rsid w:val="00A77F02"/>
    <w:rsid w:val="00A80225"/>
    <w:rsid w:val="00A80D70"/>
    <w:rsid w:val="00A8102F"/>
    <w:rsid w:val="00A8135A"/>
    <w:rsid w:val="00A8186F"/>
    <w:rsid w:val="00A8259D"/>
    <w:rsid w:val="00A82724"/>
    <w:rsid w:val="00A82AEE"/>
    <w:rsid w:val="00A82F13"/>
    <w:rsid w:val="00A834D8"/>
    <w:rsid w:val="00A83532"/>
    <w:rsid w:val="00A8438A"/>
    <w:rsid w:val="00A8466B"/>
    <w:rsid w:val="00A84C46"/>
    <w:rsid w:val="00A864A3"/>
    <w:rsid w:val="00A87246"/>
    <w:rsid w:val="00A87343"/>
    <w:rsid w:val="00A8772D"/>
    <w:rsid w:val="00A878E3"/>
    <w:rsid w:val="00A87C26"/>
    <w:rsid w:val="00A90ABF"/>
    <w:rsid w:val="00A90F2F"/>
    <w:rsid w:val="00A91070"/>
    <w:rsid w:val="00A91710"/>
    <w:rsid w:val="00A91BDA"/>
    <w:rsid w:val="00A92B1F"/>
    <w:rsid w:val="00A92F0D"/>
    <w:rsid w:val="00A92F68"/>
    <w:rsid w:val="00A93761"/>
    <w:rsid w:val="00A93AC8"/>
    <w:rsid w:val="00A94311"/>
    <w:rsid w:val="00A94EAA"/>
    <w:rsid w:val="00A94EC4"/>
    <w:rsid w:val="00A955AF"/>
    <w:rsid w:val="00A96356"/>
    <w:rsid w:val="00A96906"/>
    <w:rsid w:val="00AA0764"/>
    <w:rsid w:val="00AA0FEB"/>
    <w:rsid w:val="00AA138A"/>
    <w:rsid w:val="00AA1D0C"/>
    <w:rsid w:val="00AA25BF"/>
    <w:rsid w:val="00AA2ED0"/>
    <w:rsid w:val="00AA2F69"/>
    <w:rsid w:val="00AA318D"/>
    <w:rsid w:val="00AA3357"/>
    <w:rsid w:val="00AA33F9"/>
    <w:rsid w:val="00AA399A"/>
    <w:rsid w:val="00AA4311"/>
    <w:rsid w:val="00AA4EA8"/>
    <w:rsid w:val="00AA52E3"/>
    <w:rsid w:val="00AA5533"/>
    <w:rsid w:val="00AA5D21"/>
    <w:rsid w:val="00AA64C0"/>
    <w:rsid w:val="00AA754E"/>
    <w:rsid w:val="00AA7C87"/>
    <w:rsid w:val="00AA7D9C"/>
    <w:rsid w:val="00AB07FD"/>
    <w:rsid w:val="00AB25FD"/>
    <w:rsid w:val="00AB2B05"/>
    <w:rsid w:val="00AB3237"/>
    <w:rsid w:val="00AB33C1"/>
    <w:rsid w:val="00AB37A3"/>
    <w:rsid w:val="00AB4980"/>
    <w:rsid w:val="00AB49FC"/>
    <w:rsid w:val="00AB4BC1"/>
    <w:rsid w:val="00AB4FA4"/>
    <w:rsid w:val="00AB56E0"/>
    <w:rsid w:val="00AB5EFF"/>
    <w:rsid w:val="00AB70E6"/>
    <w:rsid w:val="00AB72A1"/>
    <w:rsid w:val="00AB73D3"/>
    <w:rsid w:val="00AB7F5C"/>
    <w:rsid w:val="00AB7F89"/>
    <w:rsid w:val="00AC0093"/>
    <w:rsid w:val="00AC060E"/>
    <w:rsid w:val="00AC177E"/>
    <w:rsid w:val="00AC1B3B"/>
    <w:rsid w:val="00AC36AC"/>
    <w:rsid w:val="00AC3ABF"/>
    <w:rsid w:val="00AC4262"/>
    <w:rsid w:val="00AC514A"/>
    <w:rsid w:val="00AC587B"/>
    <w:rsid w:val="00AC5A2F"/>
    <w:rsid w:val="00AC7354"/>
    <w:rsid w:val="00AC73E8"/>
    <w:rsid w:val="00AC74B7"/>
    <w:rsid w:val="00AC770A"/>
    <w:rsid w:val="00AC7FD6"/>
    <w:rsid w:val="00AD021A"/>
    <w:rsid w:val="00AD0CE9"/>
    <w:rsid w:val="00AD0F23"/>
    <w:rsid w:val="00AD18C2"/>
    <w:rsid w:val="00AD2416"/>
    <w:rsid w:val="00AD2B6F"/>
    <w:rsid w:val="00AD41E6"/>
    <w:rsid w:val="00AD48B8"/>
    <w:rsid w:val="00AD5B45"/>
    <w:rsid w:val="00AD60CC"/>
    <w:rsid w:val="00AD672A"/>
    <w:rsid w:val="00AD6ADB"/>
    <w:rsid w:val="00AD6CD9"/>
    <w:rsid w:val="00AD6D98"/>
    <w:rsid w:val="00AD78D4"/>
    <w:rsid w:val="00AD78EC"/>
    <w:rsid w:val="00AE011A"/>
    <w:rsid w:val="00AE011C"/>
    <w:rsid w:val="00AE09C7"/>
    <w:rsid w:val="00AE1164"/>
    <w:rsid w:val="00AE1997"/>
    <w:rsid w:val="00AE2693"/>
    <w:rsid w:val="00AE32B5"/>
    <w:rsid w:val="00AE43BD"/>
    <w:rsid w:val="00AE570E"/>
    <w:rsid w:val="00AE600F"/>
    <w:rsid w:val="00AE62BE"/>
    <w:rsid w:val="00AE6DF1"/>
    <w:rsid w:val="00AE6E94"/>
    <w:rsid w:val="00AE6E9B"/>
    <w:rsid w:val="00AE78FB"/>
    <w:rsid w:val="00AF0685"/>
    <w:rsid w:val="00AF07AD"/>
    <w:rsid w:val="00AF0F58"/>
    <w:rsid w:val="00AF17A5"/>
    <w:rsid w:val="00AF1E4A"/>
    <w:rsid w:val="00AF269A"/>
    <w:rsid w:val="00AF29FE"/>
    <w:rsid w:val="00AF606E"/>
    <w:rsid w:val="00AF71BC"/>
    <w:rsid w:val="00AF7547"/>
    <w:rsid w:val="00B00122"/>
    <w:rsid w:val="00B004BE"/>
    <w:rsid w:val="00B005AE"/>
    <w:rsid w:val="00B00688"/>
    <w:rsid w:val="00B00A2E"/>
    <w:rsid w:val="00B00E06"/>
    <w:rsid w:val="00B00F60"/>
    <w:rsid w:val="00B01604"/>
    <w:rsid w:val="00B026E3"/>
    <w:rsid w:val="00B02B75"/>
    <w:rsid w:val="00B02FB5"/>
    <w:rsid w:val="00B074DD"/>
    <w:rsid w:val="00B10583"/>
    <w:rsid w:val="00B108A5"/>
    <w:rsid w:val="00B1197E"/>
    <w:rsid w:val="00B12002"/>
    <w:rsid w:val="00B12223"/>
    <w:rsid w:val="00B12618"/>
    <w:rsid w:val="00B12654"/>
    <w:rsid w:val="00B13215"/>
    <w:rsid w:val="00B13BF0"/>
    <w:rsid w:val="00B14219"/>
    <w:rsid w:val="00B14982"/>
    <w:rsid w:val="00B15428"/>
    <w:rsid w:val="00B15BB6"/>
    <w:rsid w:val="00B15F1E"/>
    <w:rsid w:val="00B17987"/>
    <w:rsid w:val="00B17C9B"/>
    <w:rsid w:val="00B21836"/>
    <w:rsid w:val="00B22082"/>
    <w:rsid w:val="00B22131"/>
    <w:rsid w:val="00B2288E"/>
    <w:rsid w:val="00B22AD5"/>
    <w:rsid w:val="00B22EB6"/>
    <w:rsid w:val="00B23458"/>
    <w:rsid w:val="00B23EF7"/>
    <w:rsid w:val="00B23F4F"/>
    <w:rsid w:val="00B24DF3"/>
    <w:rsid w:val="00B2593C"/>
    <w:rsid w:val="00B2646D"/>
    <w:rsid w:val="00B268AF"/>
    <w:rsid w:val="00B26B47"/>
    <w:rsid w:val="00B26BE8"/>
    <w:rsid w:val="00B31C3B"/>
    <w:rsid w:val="00B32863"/>
    <w:rsid w:val="00B338DC"/>
    <w:rsid w:val="00B342AB"/>
    <w:rsid w:val="00B34DE9"/>
    <w:rsid w:val="00B3541C"/>
    <w:rsid w:val="00B35F4C"/>
    <w:rsid w:val="00B361DF"/>
    <w:rsid w:val="00B404B7"/>
    <w:rsid w:val="00B40D28"/>
    <w:rsid w:val="00B40E10"/>
    <w:rsid w:val="00B40F3D"/>
    <w:rsid w:val="00B417FD"/>
    <w:rsid w:val="00B42BA9"/>
    <w:rsid w:val="00B42BCE"/>
    <w:rsid w:val="00B43CB0"/>
    <w:rsid w:val="00B458CB"/>
    <w:rsid w:val="00B4612C"/>
    <w:rsid w:val="00B46461"/>
    <w:rsid w:val="00B470DB"/>
    <w:rsid w:val="00B472A4"/>
    <w:rsid w:val="00B472BE"/>
    <w:rsid w:val="00B47847"/>
    <w:rsid w:val="00B479B0"/>
    <w:rsid w:val="00B50B57"/>
    <w:rsid w:val="00B5110D"/>
    <w:rsid w:val="00B51C7B"/>
    <w:rsid w:val="00B52507"/>
    <w:rsid w:val="00B52631"/>
    <w:rsid w:val="00B52B55"/>
    <w:rsid w:val="00B52BE8"/>
    <w:rsid w:val="00B535A2"/>
    <w:rsid w:val="00B53AFB"/>
    <w:rsid w:val="00B55DB7"/>
    <w:rsid w:val="00B57967"/>
    <w:rsid w:val="00B60B63"/>
    <w:rsid w:val="00B61D5C"/>
    <w:rsid w:val="00B631F5"/>
    <w:rsid w:val="00B641E5"/>
    <w:rsid w:val="00B6484C"/>
    <w:rsid w:val="00B65D0F"/>
    <w:rsid w:val="00B66185"/>
    <w:rsid w:val="00B663C9"/>
    <w:rsid w:val="00B669FA"/>
    <w:rsid w:val="00B66D7C"/>
    <w:rsid w:val="00B66F1D"/>
    <w:rsid w:val="00B6731A"/>
    <w:rsid w:val="00B67819"/>
    <w:rsid w:val="00B67A72"/>
    <w:rsid w:val="00B701FC"/>
    <w:rsid w:val="00B70291"/>
    <w:rsid w:val="00B708AE"/>
    <w:rsid w:val="00B70F7D"/>
    <w:rsid w:val="00B72291"/>
    <w:rsid w:val="00B723B2"/>
    <w:rsid w:val="00B7382C"/>
    <w:rsid w:val="00B73851"/>
    <w:rsid w:val="00B73997"/>
    <w:rsid w:val="00B73DCD"/>
    <w:rsid w:val="00B749A7"/>
    <w:rsid w:val="00B75445"/>
    <w:rsid w:val="00B76543"/>
    <w:rsid w:val="00B77C6E"/>
    <w:rsid w:val="00B77D0D"/>
    <w:rsid w:val="00B81365"/>
    <w:rsid w:val="00B82CF1"/>
    <w:rsid w:val="00B8326D"/>
    <w:rsid w:val="00B833C6"/>
    <w:rsid w:val="00B833EF"/>
    <w:rsid w:val="00B83698"/>
    <w:rsid w:val="00B840DC"/>
    <w:rsid w:val="00B844DB"/>
    <w:rsid w:val="00B85D93"/>
    <w:rsid w:val="00B860FF"/>
    <w:rsid w:val="00B86496"/>
    <w:rsid w:val="00B86F4C"/>
    <w:rsid w:val="00B872FE"/>
    <w:rsid w:val="00B9085D"/>
    <w:rsid w:val="00B90F42"/>
    <w:rsid w:val="00B91BAE"/>
    <w:rsid w:val="00B92C99"/>
    <w:rsid w:val="00B92DF0"/>
    <w:rsid w:val="00B939ED"/>
    <w:rsid w:val="00B940D1"/>
    <w:rsid w:val="00B94E3F"/>
    <w:rsid w:val="00B94F35"/>
    <w:rsid w:val="00B95B52"/>
    <w:rsid w:val="00B96478"/>
    <w:rsid w:val="00B96736"/>
    <w:rsid w:val="00B9746B"/>
    <w:rsid w:val="00BA03E6"/>
    <w:rsid w:val="00BA04F9"/>
    <w:rsid w:val="00BA0B78"/>
    <w:rsid w:val="00BA0BAF"/>
    <w:rsid w:val="00BA0FE0"/>
    <w:rsid w:val="00BA1212"/>
    <w:rsid w:val="00BA19BC"/>
    <w:rsid w:val="00BA1CED"/>
    <w:rsid w:val="00BA22AA"/>
    <w:rsid w:val="00BA23E7"/>
    <w:rsid w:val="00BA31F4"/>
    <w:rsid w:val="00BA377E"/>
    <w:rsid w:val="00BA3CFC"/>
    <w:rsid w:val="00BA4AA8"/>
    <w:rsid w:val="00BA4DA2"/>
    <w:rsid w:val="00BA5B59"/>
    <w:rsid w:val="00BA642B"/>
    <w:rsid w:val="00BA6835"/>
    <w:rsid w:val="00BA68D7"/>
    <w:rsid w:val="00BA6FAE"/>
    <w:rsid w:val="00BA7080"/>
    <w:rsid w:val="00BA72CE"/>
    <w:rsid w:val="00BA75D8"/>
    <w:rsid w:val="00BA7C3D"/>
    <w:rsid w:val="00BB032B"/>
    <w:rsid w:val="00BB03F5"/>
    <w:rsid w:val="00BB1372"/>
    <w:rsid w:val="00BB282D"/>
    <w:rsid w:val="00BB3280"/>
    <w:rsid w:val="00BB3B36"/>
    <w:rsid w:val="00BB5366"/>
    <w:rsid w:val="00BB5FE9"/>
    <w:rsid w:val="00BB60E9"/>
    <w:rsid w:val="00BB63B9"/>
    <w:rsid w:val="00BB6627"/>
    <w:rsid w:val="00BB71A0"/>
    <w:rsid w:val="00BB77F4"/>
    <w:rsid w:val="00BB7B4D"/>
    <w:rsid w:val="00BC00AA"/>
    <w:rsid w:val="00BC012B"/>
    <w:rsid w:val="00BC0203"/>
    <w:rsid w:val="00BC0504"/>
    <w:rsid w:val="00BC0BF4"/>
    <w:rsid w:val="00BC1306"/>
    <w:rsid w:val="00BC1DA0"/>
    <w:rsid w:val="00BC2F18"/>
    <w:rsid w:val="00BC31BE"/>
    <w:rsid w:val="00BC396C"/>
    <w:rsid w:val="00BC39A6"/>
    <w:rsid w:val="00BC3CD8"/>
    <w:rsid w:val="00BC40B2"/>
    <w:rsid w:val="00BC4582"/>
    <w:rsid w:val="00BC50EF"/>
    <w:rsid w:val="00BC515E"/>
    <w:rsid w:val="00BC5509"/>
    <w:rsid w:val="00BC56B0"/>
    <w:rsid w:val="00BC5B8D"/>
    <w:rsid w:val="00BC5C36"/>
    <w:rsid w:val="00BC5DB4"/>
    <w:rsid w:val="00BC640A"/>
    <w:rsid w:val="00BC7969"/>
    <w:rsid w:val="00BD07C3"/>
    <w:rsid w:val="00BD084D"/>
    <w:rsid w:val="00BD0C3C"/>
    <w:rsid w:val="00BD0EBD"/>
    <w:rsid w:val="00BD1479"/>
    <w:rsid w:val="00BD14CC"/>
    <w:rsid w:val="00BD1CAA"/>
    <w:rsid w:val="00BD279D"/>
    <w:rsid w:val="00BD2F96"/>
    <w:rsid w:val="00BD3ABE"/>
    <w:rsid w:val="00BD3B1D"/>
    <w:rsid w:val="00BD488B"/>
    <w:rsid w:val="00BD4C73"/>
    <w:rsid w:val="00BD4CD5"/>
    <w:rsid w:val="00BD531C"/>
    <w:rsid w:val="00BD57E7"/>
    <w:rsid w:val="00BD5C25"/>
    <w:rsid w:val="00BD64A0"/>
    <w:rsid w:val="00BD786C"/>
    <w:rsid w:val="00BD7D68"/>
    <w:rsid w:val="00BE1181"/>
    <w:rsid w:val="00BE1541"/>
    <w:rsid w:val="00BE2B68"/>
    <w:rsid w:val="00BE33F2"/>
    <w:rsid w:val="00BE36D1"/>
    <w:rsid w:val="00BE4107"/>
    <w:rsid w:val="00BE4AFE"/>
    <w:rsid w:val="00BE5D80"/>
    <w:rsid w:val="00BE617B"/>
    <w:rsid w:val="00BE6264"/>
    <w:rsid w:val="00BE6D4B"/>
    <w:rsid w:val="00BE71F9"/>
    <w:rsid w:val="00BE7BFC"/>
    <w:rsid w:val="00BF261F"/>
    <w:rsid w:val="00BF3918"/>
    <w:rsid w:val="00BF3CAA"/>
    <w:rsid w:val="00BF3E30"/>
    <w:rsid w:val="00BF401A"/>
    <w:rsid w:val="00BF4D1F"/>
    <w:rsid w:val="00BF5068"/>
    <w:rsid w:val="00BF5204"/>
    <w:rsid w:val="00BF5B23"/>
    <w:rsid w:val="00BF71AB"/>
    <w:rsid w:val="00BF7981"/>
    <w:rsid w:val="00BF7D5C"/>
    <w:rsid w:val="00BF7F3B"/>
    <w:rsid w:val="00C003B8"/>
    <w:rsid w:val="00C0040F"/>
    <w:rsid w:val="00C008A4"/>
    <w:rsid w:val="00C00C49"/>
    <w:rsid w:val="00C0102F"/>
    <w:rsid w:val="00C01B74"/>
    <w:rsid w:val="00C021DF"/>
    <w:rsid w:val="00C022CB"/>
    <w:rsid w:val="00C02A4A"/>
    <w:rsid w:val="00C0350D"/>
    <w:rsid w:val="00C0388A"/>
    <w:rsid w:val="00C047E8"/>
    <w:rsid w:val="00C04F33"/>
    <w:rsid w:val="00C066FD"/>
    <w:rsid w:val="00C06FAE"/>
    <w:rsid w:val="00C07168"/>
    <w:rsid w:val="00C10BC2"/>
    <w:rsid w:val="00C10C95"/>
    <w:rsid w:val="00C10EF7"/>
    <w:rsid w:val="00C12157"/>
    <w:rsid w:val="00C13DD0"/>
    <w:rsid w:val="00C145AF"/>
    <w:rsid w:val="00C17154"/>
    <w:rsid w:val="00C1717D"/>
    <w:rsid w:val="00C172D4"/>
    <w:rsid w:val="00C17AC3"/>
    <w:rsid w:val="00C17B89"/>
    <w:rsid w:val="00C20207"/>
    <w:rsid w:val="00C205BE"/>
    <w:rsid w:val="00C205E6"/>
    <w:rsid w:val="00C22DC4"/>
    <w:rsid w:val="00C23445"/>
    <w:rsid w:val="00C248B7"/>
    <w:rsid w:val="00C255B2"/>
    <w:rsid w:val="00C25CB7"/>
    <w:rsid w:val="00C26130"/>
    <w:rsid w:val="00C2646C"/>
    <w:rsid w:val="00C27FCE"/>
    <w:rsid w:val="00C302B3"/>
    <w:rsid w:val="00C30359"/>
    <w:rsid w:val="00C31C35"/>
    <w:rsid w:val="00C330C4"/>
    <w:rsid w:val="00C36DC0"/>
    <w:rsid w:val="00C371A3"/>
    <w:rsid w:val="00C372BA"/>
    <w:rsid w:val="00C37436"/>
    <w:rsid w:val="00C37519"/>
    <w:rsid w:val="00C40695"/>
    <w:rsid w:val="00C406CC"/>
    <w:rsid w:val="00C4103C"/>
    <w:rsid w:val="00C414AE"/>
    <w:rsid w:val="00C453FE"/>
    <w:rsid w:val="00C45ED4"/>
    <w:rsid w:val="00C45F5F"/>
    <w:rsid w:val="00C46313"/>
    <w:rsid w:val="00C46874"/>
    <w:rsid w:val="00C46A00"/>
    <w:rsid w:val="00C47584"/>
    <w:rsid w:val="00C47B26"/>
    <w:rsid w:val="00C47EB0"/>
    <w:rsid w:val="00C47FBD"/>
    <w:rsid w:val="00C50683"/>
    <w:rsid w:val="00C51E09"/>
    <w:rsid w:val="00C52D1A"/>
    <w:rsid w:val="00C5362E"/>
    <w:rsid w:val="00C543B0"/>
    <w:rsid w:val="00C543FE"/>
    <w:rsid w:val="00C54F6F"/>
    <w:rsid w:val="00C5528F"/>
    <w:rsid w:val="00C554A2"/>
    <w:rsid w:val="00C55EA1"/>
    <w:rsid w:val="00C563EA"/>
    <w:rsid w:val="00C5654B"/>
    <w:rsid w:val="00C57487"/>
    <w:rsid w:val="00C61231"/>
    <w:rsid w:val="00C619F1"/>
    <w:rsid w:val="00C62E7F"/>
    <w:rsid w:val="00C6396A"/>
    <w:rsid w:val="00C64B92"/>
    <w:rsid w:val="00C65465"/>
    <w:rsid w:val="00C66644"/>
    <w:rsid w:val="00C66C59"/>
    <w:rsid w:val="00C677FF"/>
    <w:rsid w:val="00C67B45"/>
    <w:rsid w:val="00C700F3"/>
    <w:rsid w:val="00C704D3"/>
    <w:rsid w:val="00C707D5"/>
    <w:rsid w:val="00C70A9C"/>
    <w:rsid w:val="00C724DE"/>
    <w:rsid w:val="00C72703"/>
    <w:rsid w:val="00C7283D"/>
    <w:rsid w:val="00C72A53"/>
    <w:rsid w:val="00C7342E"/>
    <w:rsid w:val="00C7489C"/>
    <w:rsid w:val="00C7609F"/>
    <w:rsid w:val="00C776FE"/>
    <w:rsid w:val="00C81E11"/>
    <w:rsid w:val="00C82679"/>
    <w:rsid w:val="00C827DB"/>
    <w:rsid w:val="00C84CCE"/>
    <w:rsid w:val="00C85AAE"/>
    <w:rsid w:val="00C85F81"/>
    <w:rsid w:val="00C8679F"/>
    <w:rsid w:val="00C87D83"/>
    <w:rsid w:val="00C9235B"/>
    <w:rsid w:val="00C9310E"/>
    <w:rsid w:val="00C93844"/>
    <w:rsid w:val="00C93FCB"/>
    <w:rsid w:val="00C94D7A"/>
    <w:rsid w:val="00C954AB"/>
    <w:rsid w:val="00C957F9"/>
    <w:rsid w:val="00C96382"/>
    <w:rsid w:val="00C97134"/>
    <w:rsid w:val="00C97A41"/>
    <w:rsid w:val="00C97BA9"/>
    <w:rsid w:val="00C97C3D"/>
    <w:rsid w:val="00C97CC2"/>
    <w:rsid w:val="00C97F75"/>
    <w:rsid w:val="00CA03D9"/>
    <w:rsid w:val="00CA04FA"/>
    <w:rsid w:val="00CA093E"/>
    <w:rsid w:val="00CA0D1B"/>
    <w:rsid w:val="00CA187D"/>
    <w:rsid w:val="00CA1971"/>
    <w:rsid w:val="00CA1F1D"/>
    <w:rsid w:val="00CA235A"/>
    <w:rsid w:val="00CA391F"/>
    <w:rsid w:val="00CA4720"/>
    <w:rsid w:val="00CA4FD7"/>
    <w:rsid w:val="00CA5081"/>
    <w:rsid w:val="00CA5201"/>
    <w:rsid w:val="00CA5CC4"/>
    <w:rsid w:val="00CA6432"/>
    <w:rsid w:val="00CA7A07"/>
    <w:rsid w:val="00CA7BE0"/>
    <w:rsid w:val="00CA7BF3"/>
    <w:rsid w:val="00CB09C6"/>
    <w:rsid w:val="00CB09CB"/>
    <w:rsid w:val="00CB0C14"/>
    <w:rsid w:val="00CB0C38"/>
    <w:rsid w:val="00CB108B"/>
    <w:rsid w:val="00CB1959"/>
    <w:rsid w:val="00CB281D"/>
    <w:rsid w:val="00CB28D7"/>
    <w:rsid w:val="00CB3167"/>
    <w:rsid w:val="00CB4040"/>
    <w:rsid w:val="00CB5297"/>
    <w:rsid w:val="00CB5B27"/>
    <w:rsid w:val="00CB65F0"/>
    <w:rsid w:val="00CB7766"/>
    <w:rsid w:val="00CB79E4"/>
    <w:rsid w:val="00CB7EC7"/>
    <w:rsid w:val="00CC0465"/>
    <w:rsid w:val="00CC1039"/>
    <w:rsid w:val="00CC12CA"/>
    <w:rsid w:val="00CC14EC"/>
    <w:rsid w:val="00CC15DE"/>
    <w:rsid w:val="00CC16E3"/>
    <w:rsid w:val="00CC1E5D"/>
    <w:rsid w:val="00CC1EC6"/>
    <w:rsid w:val="00CC2A52"/>
    <w:rsid w:val="00CC31B0"/>
    <w:rsid w:val="00CC38BE"/>
    <w:rsid w:val="00CC3B61"/>
    <w:rsid w:val="00CC424C"/>
    <w:rsid w:val="00CC4616"/>
    <w:rsid w:val="00CC4D79"/>
    <w:rsid w:val="00CC510E"/>
    <w:rsid w:val="00CC544D"/>
    <w:rsid w:val="00CC55CF"/>
    <w:rsid w:val="00CC5CA2"/>
    <w:rsid w:val="00CC68D1"/>
    <w:rsid w:val="00CC6D7A"/>
    <w:rsid w:val="00CC739F"/>
    <w:rsid w:val="00CC7E40"/>
    <w:rsid w:val="00CD0107"/>
    <w:rsid w:val="00CD0208"/>
    <w:rsid w:val="00CD13C9"/>
    <w:rsid w:val="00CD1934"/>
    <w:rsid w:val="00CD3BCA"/>
    <w:rsid w:val="00CD3CF1"/>
    <w:rsid w:val="00CD3F04"/>
    <w:rsid w:val="00CD44AB"/>
    <w:rsid w:val="00CD4963"/>
    <w:rsid w:val="00CD4D27"/>
    <w:rsid w:val="00CD53A6"/>
    <w:rsid w:val="00CD63A2"/>
    <w:rsid w:val="00CD6564"/>
    <w:rsid w:val="00CD7A7A"/>
    <w:rsid w:val="00CD7EB0"/>
    <w:rsid w:val="00CE0062"/>
    <w:rsid w:val="00CE0936"/>
    <w:rsid w:val="00CE36DB"/>
    <w:rsid w:val="00CE375F"/>
    <w:rsid w:val="00CE376F"/>
    <w:rsid w:val="00CE397A"/>
    <w:rsid w:val="00CE4902"/>
    <w:rsid w:val="00CE50CD"/>
    <w:rsid w:val="00CE622A"/>
    <w:rsid w:val="00CE6412"/>
    <w:rsid w:val="00CE6AF2"/>
    <w:rsid w:val="00CE6BF5"/>
    <w:rsid w:val="00CE7A3C"/>
    <w:rsid w:val="00CE7F06"/>
    <w:rsid w:val="00CF04BC"/>
    <w:rsid w:val="00CF0980"/>
    <w:rsid w:val="00CF136A"/>
    <w:rsid w:val="00CF16EC"/>
    <w:rsid w:val="00CF1D66"/>
    <w:rsid w:val="00CF3075"/>
    <w:rsid w:val="00CF507B"/>
    <w:rsid w:val="00CF56B9"/>
    <w:rsid w:val="00CF5FD0"/>
    <w:rsid w:val="00CF612B"/>
    <w:rsid w:val="00CF630E"/>
    <w:rsid w:val="00CF7162"/>
    <w:rsid w:val="00CF716C"/>
    <w:rsid w:val="00CF775C"/>
    <w:rsid w:val="00CF7784"/>
    <w:rsid w:val="00CF7AF3"/>
    <w:rsid w:val="00CF7D33"/>
    <w:rsid w:val="00CF7F57"/>
    <w:rsid w:val="00D0000D"/>
    <w:rsid w:val="00D00399"/>
    <w:rsid w:val="00D00F1E"/>
    <w:rsid w:val="00D012BC"/>
    <w:rsid w:val="00D016D8"/>
    <w:rsid w:val="00D0172C"/>
    <w:rsid w:val="00D01C09"/>
    <w:rsid w:val="00D01D90"/>
    <w:rsid w:val="00D0261B"/>
    <w:rsid w:val="00D02729"/>
    <w:rsid w:val="00D03018"/>
    <w:rsid w:val="00D03B85"/>
    <w:rsid w:val="00D04047"/>
    <w:rsid w:val="00D040C9"/>
    <w:rsid w:val="00D04489"/>
    <w:rsid w:val="00D044A2"/>
    <w:rsid w:val="00D04C86"/>
    <w:rsid w:val="00D05582"/>
    <w:rsid w:val="00D05A14"/>
    <w:rsid w:val="00D05E71"/>
    <w:rsid w:val="00D0622E"/>
    <w:rsid w:val="00D06C58"/>
    <w:rsid w:val="00D070FA"/>
    <w:rsid w:val="00D07AF3"/>
    <w:rsid w:val="00D07E1D"/>
    <w:rsid w:val="00D114AD"/>
    <w:rsid w:val="00D11A27"/>
    <w:rsid w:val="00D11B63"/>
    <w:rsid w:val="00D11C8C"/>
    <w:rsid w:val="00D11FF6"/>
    <w:rsid w:val="00D128F7"/>
    <w:rsid w:val="00D13DE5"/>
    <w:rsid w:val="00D14799"/>
    <w:rsid w:val="00D1519A"/>
    <w:rsid w:val="00D158BC"/>
    <w:rsid w:val="00D15F6F"/>
    <w:rsid w:val="00D16255"/>
    <w:rsid w:val="00D16703"/>
    <w:rsid w:val="00D1673A"/>
    <w:rsid w:val="00D16C49"/>
    <w:rsid w:val="00D1736D"/>
    <w:rsid w:val="00D17D1C"/>
    <w:rsid w:val="00D17F07"/>
    <w:rsid w:val="00D203FD"/>
    <w:rsid w:val="00D2040D"/>
    <w:rsid w:val="00D2040E"/>
    <w:rsid w:val="00D21425"/>
    <w:rsid w:val="00D21F46"/>
    <w:rsid w:val="00D221DA"/>
    <w:rsid w:val="00D22841"/>
    <w:rsid w:val="00D2328B"/>
    <w:rsid w:val="00D23BE2"/>
    <w:rsid w:val="00D24481"/>
    <w:rsid w:val="00D24B72"/>
    <w:rsid w:val="00D276FF"/>
    <w:rsid w:val="00D301C1"/>
    <w:rsid w:val="00D30C1D"/>
    <w:rsid w:val="00D311AC"/>
    <w:rsid w:val="00D32F37"/>
    <w:rsid w:val="00D339C5"/>
    <w:rsid w:val="00D33ADE"/>
    <w:rsid w:val="00D33B00"/>
    <w:rsid w:val="00D33F2A"/>
    <w:rsid w:val="00D348BA"/>
    <w:rsid w:val="00D35426"/>
    <w:rsid w:val="00D35457"/>
    <w:rsid w:val="00D35BE8"/>
    <w:rsid w:val="00D36C68"/>
    <w:rsid w:val="00D3765E"/>
    <w:rsid w:val="00D37D4C"/>
    <w:rsid w:val="00D40CDD"/>
    <w:rsid w:val="00D40E15"/>
    <w:rsid w:val="00D416EB"/>
    <w:rsid w:val="00D41A54"/>
    <w:rsid w:val="00D41DBF"/>
    <w:rsid w:val="00D43025"/>
    <w:rsid w:val="00D43C5A"/>
    <w:rsid w:val="00D43E39"/>
    <w:rsid w:val="00D44740"/>
    <w:rsid w:val="00D44819"/>
    <w:rsid w:val="00D45EAC"/>
    <w:rsid w:val="00D46AEA"/>
    <w:rsid w:val="00D46B17"/>
    <w:rsid w:val="00D50009"/>
    <w:rsid w:val="00D50CF5"/>
    <w:rsid w:val="00D5119E"/>
    <w:rsid w:val="00D51319"/>
    <w:rsid w:val="00D51581"/>
    <w:rsid w:val="00D52B89"/>
    <w:rsid w:val="00D530D7"/>
    <w:rsid w:val="00D536F7"/>
    <w:rsid w:val="00D53F69"/>
    <w:rsid w:val="00D54164"/>
    <w:rsid w:val="00D54742"/>
    <w:rsid w:val="00D5540D"/>
    <w:rsid w:val="00D55CA0"/>
    <w:rsid w:val="00D55CAA"/>
    <w:rsid w:val="00D576A2"/>
    <w:rsid w:val="00D579B5"/>
    <w:rsid w:val="00D57B32"/>
    <w:rsid w:val="00D57E76"/>
    <w:rsid w:val="00D60109"/>
    <w:rsid w:val="00D60D8D"/>
    <w:rsid w:val="00D61822"/>
    <w:rsid w:val="00D61EBE"/>
    <w:rsid w:val="00D62351"/>
    <w:rsid w:val="00D624E8"/>
    <w:rsid w:val="00D62FAA"/>
    <w:rsid w:val="00D6515D"/>
    <w:rsid w:val="00D65B97"/>
    <w:rsid w:val="00D66B17"/>
    <w:rsid w:val="00D703A4"/>
    <w:rsid w:val="00D70559"/>
    <w:rsid w:val="00D70FFD"/>
    <w:rsid w:val="00D714DF"/>
    <w:rsid w:val="00D71A37"/>
    <w:rsid w:val="00D7217F"/>
    <w:rsid w:val="00D72438"/>
    <w:rsid w:val="00D7245D"/>
    <w:rsid w:val="00D72668"/>
    <w:rsid w:val="00D72CC2"/>
    <w:rsid w:val="00D73475"/>
    <w:rsid w:val="00D74109"/>
    <w:rsid w:val="00D7470E"/>
    <w:rsid w:val="00D74D06"/>
    <w:rsid w:val="00D75546"/>
    <w:rsid w:val="00D7615A"/>
    <w:rsid w:val="00D764E5"/>
    <w:rsid w:val="00D76FF7"/>
    <w:rsid w:val="00D77235"/>
    <w:rsid w:val="00D7743D"/>
    <w:rsid w:val="00D77C4F"/>
    <w:rsid w:val="00D77D4A"/>
    <w:rsid w:val="00D809EC"/>
    <w:rsid w:val="00D80F4A"/>
    <w:rsid w:val="00D80FB7"/>
    <w:rsid w:val="00D81505"/>
    <w:rsid w:val="00D816C7"/>
    <w:rsid w:val="00D82410"/>
    <w:rsid w:val="00D8294A"/>
    <w:rsid w:val="00D82AC9"/>
    <w:rsid w:val="00D83CBF"/>
    <w:rsid w:val="00D84A7B"/>
    <w:rsid w:val="00D84DA1"/>
    <w:rsid w:val="00D86775"/>
    <w:rsid w:val="00D8754B"/>
    <w:rsid w:val="00D87FFC"/>
    <w:rsid w:val="00D915C6"/>
    <w:rsid w:val="00D92482"/>
    <w:rsid w:val="00D92735"/>
    <w:rsid w:val="00D92C7F"/>
    <w:rsid w:val="00D932F3"/>
    <w:rsid w:val="00D93CA7"/>
    <w:rsid w:val="00D9427C"/>
    <w:rsid w:val="00D944D5"/>
    <w:rsid w:val="00D94813"/>
    <w:rsid w:val="00D9485F"/>
    <w:rsid w:val="00D94A4E"/>
    <w:rsid w:val="00D94CDD"/>
    <w:rsid w:val="00D94EC0"/>
    <w:rsid w:val="00D95EF7"/>
    <w:rsid w:val="00D962D1"/>
    <w:rsid w:val="00D977B0"/>
    <w:rsid w:val="00DA06AA"/>
    <w:rsid w:val="00DA0BF1"/>
    <w:rsid w:val="00DA15B8"/>
    <w:rsid w:val="00DA17F2"/>
    <w:rsid w:val="00DA1AD6"/>
    <w:rsid w:val="00DA1B32"/>
    <w:rsid w:val="00DA1BAE"/>
    <w:rsid w:val="00DA25A6"/>
    <w:rsid w:val="00DA2857"/>
    <w:rsid w:val="00DA3118"/>
    <w:rsid w:val="00DA318B"/>
    <w:rsid w:val="00DA3B42"/>
    <w:rsid w:val="00DA3D5A"/>
    <w:rsid w:val="00DA3F46"/>
    <w:rsid w:val="00DA49CB"/>
    <w:rsid w:val="00DA5992"/>
    <w:rsid w:val="00DA6235"/>
    <w:rsid w:val="00DA6CB7"/>
    <w:rsid w:val="00DA6CE6"/>
    <w:rsid w:val="00DA6DC5"/>
    <w:rsid w:val="00DA7986"/>
    <w:rsid w:val="00DB087E"/>
    <w:rsid w:val="00DB09C8"/>
    <w:rsid w:val="00DB1185"/>
    <w:rsid w:val="00DB1351"/>
    <w:rsid w:val="00DB1CE6"/>
    <w:rsid w:val="00DB24F7"/>
    <w:rsid w:val="00DB24F8"/>
    <w:rsid w:val="00DB3781"/>
    <w:rsid w:val="00DB419C"/>
    <w:rsid w:val="00DB45E1"/>
    <w:rsid w:val="00DB480F"/>
    <w:rsid w:val="00DB6C2B"/>
    <w:rsid w:val="00DB6D81"/>
    <w:rsid w:val="00DB72C5"/>
    <w:rsid w:val="00DC03BC"/>
    <w:rsid w:val="00DC09C4"/>
    <w:rsid w:val="00DC14AD"/>
    <w:rsid w:val="00DC1536"/>
    <w:rsid w:val="00DC1F20"/>
    <w:rsid w:val="00DC21D1"/>
    <w:rsid w:val="00DC2E3B"/>
    <w:rsid w:val="00DC3383"/>
    <w:rsid w:val="00DC3A23"/>
    <w:rsid w:val="00DC3B24"/>
    <w:rsid w:val="00DC3F1D"/>
    <w:rsid w:val="00DC5086"/>
    <w:rsid w:val="00DC5A94"/>
    <w:rsid w:val="00DC61D6"/>
    <w:rsid w:val="00DC65CE"/>
    <w:rsid w:val="00DC6DCD"/>
    <w:rsid w:val="00DD0063"/>
    <w:rsid w:val="00DD04EA"/>
    <w:rsid w:val="00DD0CF9"/>
    <w:rsid w:val="00DD15D1"/>
    <w:rsid w:val="00DD1746"/>
    <w:rsid w:val="00DD2263"/>
    <w:rsid w:val="00DD2729"/>
    <w:rsid w:val="00DD2C41"/>
    <w:rsid w:val="00DD30B3"/>
    <w:rsid w:val="00DD3447"/>
    <w:rsid w:val="00DD36A5"/>
    <w:rsid w:val="00DD3CB9"/>
    <w:rsid w:val="00DD4B59"/>
    <w:rsid w:val="00DD4C1E"/>
    <w:rsid w:val="00DD4EFE"/>
    <w:rsid w:val="00DD62B2"/>
    <w:rsid w:val="00DD63A3"/>
    <w:rsid w:val="00DD65AF"/>
    <w:rsid w:val="00DD7950"/>
    <w:rsid w:val="00DD7BC8"/>
    <w:rsid w:val="00DD7C3F"/>
    <w:rsid w:val="00DE1623"/>
    <w:rsid w:val="00DE1B6E"/>
    <w:rsid w:val="00DE209F"/>
    <w:rsid w:val="00DE216F"/>
    <w:rsid w:val="00DE2D43"/>
    <w:rsid w:val="00DE2F59"/>
    <w:rsid w:val="00DE3E1D"/>
    <w:rsid w:val="00DE4C75"/>
    <w:rsid w:val="00DE51DE"/>
    <w:rsid w:val="00DE7141"/>
    <w:rsid w:val="00DE7231"/>
    <w:rsid w:val="00DE74DD"/>
    <w:rsid w:val="00DE7ED0"/>
    <w:rsid w:val="00DF00E5"/>
    <w:rsid w:val="00DF082B"/>
    <w:rsid w:val="00DF0AFE"/>
    <w:rsid w:val="00DF0F7A"/>
    <w:rsid w:val="00DF1032"/>
    <w:rsid w:val="00DF1969"/>
    <w:rsid w:val="00DF1B2A"/>
    <w:rsid w:val="00DF421F"/>
    <w:rsid w:val="00DF51E9"/>
    <w:rsid w:val="00DF588B"/>
    <w:rsid w:val="00DF5C3C"/>
    <w:rsid w:val="00DF5DB3"/>
    <w:rsid w:val="00DF60EF"/>
    <w:rsid w:val="00DF6374"/>
    <w:rsid w:val="00DF66EE"/>
    <w:rsid w:val="00DF7699"/>
    <w:rsid w:val="00DF7AE7"/>
    <w:rsid w:val="00E003DE"/>
    <w:rsid w:val="00E0103D"/>
    <w:rsid w:val="00E01AAA"/>
    <w:rsid w:val="00E02BEA"/>
    <w:rsid w:val="00E03622"/>
    <w:rsid w:val="00E03A75"/>
    <w:rsid w:val="00E04777"/>
    <w:rsid w:val="00E05727"/>
    <w:rsid w:val="00E05800"/>
    <w:rsid w:val="00E05F81"/>
    <w:rsid w:val="00E06B43"/>
    <w:rsid w:val="00E07AEA"/>
    <w:rsid w:val="00E07C3E"/>
    <w:rsid w:val="00E10644"/>
    <w:rsid w:val="00E10671"/>
    <w:rsid w:val="00E10AB4"/>
    <w:rsid w:val="00E110CB"/>
    <w:rsid w:val="00E11502"/>
    <w:rsid w:val="00E13B75"/>
    <w:rsid w:val="00E14499"/>
    <w:rsid w:val="00E14FFD"/>
    <w:rsid w:val="00E153E4"/>
    <w:rsid w:val="00E158E4"/>
    <w:rsid w:val="00E15F92"/>
    <w:rsid w:val="00E1611C"/>
    <w:rsid w:val="00E17A09"/>
    <w:rsid w:val="00E17F8F"/>
    <w:rsid w:val="00E20848"/>
    <w:rsid w:val="00E22115"/>
    <w:rsid w:val="00E225DB"/>
    <w:rsid w:val="00E22BB9"/>
    <w:rsid w:val="00E2324C"/>
    <w:rsid w:val="00E23EF7"/>
    <w:rsid w:val="00E2411B"/>
    <w:rsid w:val="00E24404"/>
    <w:rsid w:val="00E25293"/>
    <w:rsid w:val="00E25357"/>
    <w:rsid w:val="00E25648"/>
    <w:rsid w:val="00E26814"/>
    <w:rsid w:val="00E26C0C"/>
    <w:rsid w:val="00E26C34"/>
    <w:rsid w:val="00E30B9E"/>
    <w:rsid w:val="00E30C43"/>
    <w:rsid w:val="00E314FF"/>
    <w:rsid w:val="00E316B6"/>
    <w:rsid w:val="00E31D7E"/>
    <w:rsid w:val="00E31E8F"/>
    <w:rsid w:val="00E33075"/>
    <w:rsid w:val="00E3336C"/>
    <w:rsid w:val="00E33E48"/>
    <w:rsid w:val="00E3415E"/>
    <w:rsid w:val="00E341CB"/>
    <w:rsid w:val="00E34DFB"/>
    <w:rsid w:val="00E35C28"/>
    <w:rsid w:val="00E35D49"/>
    <w:rsid w:val="00E370A6"/>
    <w:rsid w:val="00E40DEC"/>
    <w:rsid w:val="00E41124"/>
    <w:rsid w:val="00E41363"/>
    <w:rsid w:val="00E41445"/>
    <w:rsid w:val="00E415CC"/>
    <w:rsid w:val="00E41C48"/>
    <w:rsid w:val="00E41D78"/>
    <w:rsid w:val="00E4475F"/>
    <w:rsid w:val="00E45D1F"/>
    <w:rsid w:val="00E460F2"/>
    <w:rsid w:val="00E4741C"/>
    <w:rsid w:val="00E47D42"/>
    <w:rsid w:val="00E47F78"/>
    <w:rsid w:val="00E5076D"/>
    <w:rsid w:val="00E50F29"/>
    <w:rsid w:val="00E51369"/>
    <w:rsid w:val="00E51CE6"/>
    <w:rsid w:val="00E51FBC"/>
    <w:rsid w:val="00E52214"/>
    <w:rsid w:val="00E5254D"/>
    <w:rsid w:val="00E5378F"/>
    <w:rsid w:val="00E53E84"/>
    <w:rsid w:val="00E549E2"/>
    <w:rsid w:val="00E54C0C"/>
    <w:rsid w:val="00E5536B"/>
    <w:rsid w:val="00E553CA"/>
    <w:rsid w:val="00E561BC"/>
    <w:rsid w:val="00E56247"/>
    <w:rsid w:val="00E5749D"/>
    <w:rsid w:val="00E5786B"/>
    <w:rsid w:val="00E606DA"/>
    <w:rsid w:val="00E60E73"/>
    <w:rsid w:val="00E6166D"/>
    <w:rsid w:val="00E616DD"/>
    <w:rsid w:val="00E629F5"/>
    <w:rsid w:val="00E63C03"/>
    <w:rsid w:val="00E63CD3"/>
    <w:rsid w:val="00E649BC"/>
    <w:rsid w:val="00E64C0C"/>
    <w:rsid w:val="00E65674"/>
    <w:rsid w:val="00E659BE"/>
    <w:rsid w:val="00E66A3B"/>
    <w:rsid w:val="00E66A92"/>
    <w:rsid w:val="00E66B76"/>
    <w:rsid w:val="00E66C81"/>
    <w:rsid w:val="00E67EB0"/>
    <w:rsid w:val="00E67F11"/>
    <w:rsid w:val="00E70CB9"/>
    <w:rsid w:val="00E714E2"/>
    <w:rsid w:val="00E71626"/>
    <w:rsid w:val="00E71DFE"/>
    <w:rsid w:val="00E745DE"/>
    <w:rsid w:val="00E74DE9"/>
    <w:rsid w:val="00E75EFA"/>
    <w:rsid w:val="00E77233"/>
    <w:rsid w:val="00E77A57"/>
    <w:rsid w:val="00E805B5"/>
    <w:rsid w:val="00E80BBA"/>
    <w:rsid w:val="00E80DDE"/>
    <w:rsid w:val="00E811FD"/>
    <w:rsid w:val="00E81E11"/>
    <w:rsid w:val="00E82F98"/>
    <w:rsid w:val="00E83244"/>
    <w:rsid w:val="00E8351F"/>
    <w:rsid w:val="00E85114"/>
    <w:rsid w:val="00E8531D"/>
    <w:rsid w:val="00E85B97"/>
    <w:rsid w:val="00E8643F"/>
    <w:rsid w:val="00E865FA"/>
    <w:rsid w:val="00E86F44"/>
    <w:rsid w:val="00E87C74"/>
    <w:rsid w:val="00E90B99"/>
    <w:rsid w:val="00E9110E"/>
    <w:rsid w:val="00E91695"/>
    <w:rsid w:val="00E91EBA"/>
    <w:rsid w:val="00E9265A"/>
    <w:rsid w:val="00E92B3E"/>
    <w:rsid w:val="00E93D1E"/>
    <w:rsid w:val="00E949EB"/>
    <w:rsid w:val="00E94A47"/>
    <w:rsid w:val="00E95282"/>
    <w:rsid w:val="00E955D9"/>
    <w:rsid w:val="00E956EA"/>
    <w:rsid w:val="00E96734"/>
    <w:rsid w:val="00E96DD6"/>
    <w:rsid w:val="00E96F9C"/>
    <w:rsid w:val="00E97AB4"/>
    <w:rsid w:val="00E97D75"/>
    <w:rsid w:val="00EA0737"/>
    <w:rsid w:val="00EA0AAA"/>
    <w:rsid w:val="00EA1564"/>
    <w:rsid w:val="00EA162C"/>
    <w:rsid w:val="00EA16FB"/>
    <w:rsid w:val="00EA3A22"/>
    <w:rsid w:val="00EA4705"/>
    <w:rsid w:val="00EA4D16"/>
    <w:rsid w:val="00EA4E4D"/>
    <w:rsid w:val="00EA5D1F"/>
    <w:rsid w:val="00EA5EE9"/>
    <w:rsid w:val="00EA646C"/>
    <w:rsid w:val="00EA7460"/>
    <w:rsid w:val="00EA7AB0"/>
    <w:rsid w:val="00EA7E50"/>
    <w:rsid w:val="00EB001F"/>
    <w:rsid w:val="00EB0F2B"/>
    <w:rsid w:val="00EB186C"/>
    <w:rsid w:val="00EB1BF7"/>
    <w:rsid w:val="00EB27BB"/>
    <w:rsid w:val="00EB27D1"/>
    <w:rsid w:val="00EB2F7D"/>
    <w:rsid w:val="00EB32A8"/>
    <w:rsid w:val="00EB35B7"/>
    <w:rsid w:val="00EB4939"/>
    <w:rsid w:val="00EB4E53"/>
    <w:rsid w:val="00EB55DD"/>
    <w:rsid w:val="00EB5DF7"/>
    <w:rsid w:val="00EB6100"/>
    <w:rsid w:val="00EB667C"/>
    <w:rsid w:val="00EB74AE"/>
    <w:rsid w:val="00EB79B1"/>
    <w:rsid w:val="00EC015C"/>
    <w:rsid w:val="00EC080E"/>
    <w:rsid w:val="00EC149B"/>
    <w:rsid w:val="00EC2ADF"/>
    <w:rsid w:val="00EC2B96"/>
    <w:rsid w:val="00EC373B"/>
    <w:rsid w:val="00EC3A6C"/>
    <w:rsid w:val="00EC4BD1"/>
    <w:rsid w:val="00EC4FC9"/>
    <w:rsid w:val="00EC5527"/>
    <w:rsid w:val="00EC5877"/>
    <w:rsid w:val="00EC6EA6"/>
    <w:rsid w:val="00EC7033"/>
    <w:rsid w:val="00EC7A57"/>
    <w:rsid w:val="00EC7D64"/>
    <w:rsid w:val="00ED133C"/>
    <w:rsid w:val="00ED1E38"/>
    <w:rsid w:val="00ED1F0F"/>
    <w:rsid w:val="00ED25A2"/>
    <w:rsid w:val="00ED2BC0"/>
    <w:rsid w:val="00ED3187"/>
    <w:rsid w:val="00ED38E5"/>
    <w:rsid w:val="00ED3CBA"/>
    <w:rsid w:val="00ED46A2"/>
    <w:rsid w:val="00ED46C0"/>
    <w:rsid w:val="00ED48C5"/>
    <w:rsid w:val="00ED5400"/>
    <w:rsid w:val="00ED5586"/>
    <w:rsid w:val="00ED7438"/>
    <w:rsid w:val="00ED7A86"/>
    <w:rsid w:val="00ED7D8E"/>
    <w:rsid w:val="00ED7DF3"/>
    <w:rsid w:val="00EE0CD9"/>
    <w:rsid w:val="00EE113A"/>
    <w:rsid w:val="00EE2030"/>
    <w:rsid w:val="00EE27AC"/>
    <w:rsid w:val="00EE3138"/>
    <w:rsid w:val="00EE31CB"/>
    <w:rsid w:val="00EE37B8"/>
    <w:rsid w:val="00EE38A8"/>
    <w:rsid w:val="00EE400F"/>
    <w:rsid w:val="00EE41BC"/>
    <w:rsid w:val="00EE4E86"/>
    <w:rsid w:val="00EE4F28"/>
    <w:rsid w:val="00EE5E20"/>
    <w:rsid w:val="00EE667B"/>
    <w:rsid w:val="00EE7729"/>
    <w:rsid w:val="00EE78C4"/>
    <w:rsid w:val="00EF01E3"/>
    <w:rsid w:val="00EF0772"/>
    <w:rsid w:val="00EF1D3F"/>
    <w:rsid w:val="00EF3591"/>
    <w:rsid w:val="00EF36E8"/>
    <w:rsid w:val="00EF4AA3"/>
    <w:rsid w:val="00EF5398"/>
    <w:rsid w:val="00EF5BC6"/>
    <w:rsid w:val="00EF73DE"/>
    <w:rsid w:val="00EF7AFF"/>
    <w:rsid w:val="00EF7C4B"/>
    <w:rsid w:val="00EF7E87"/>
    <w:rsid w:val="00F00773"/>
    <w:rsid w:val="00F00ED9"/>
    <w:rsid w:val="00F02167"/>
    <w:rsid w:val="00F0225B"/>
    <w:rsid w:val="00F03702"/>
    <w:rsid w:val="00F0393F"/>
    <w:rsid w:val="00F04031"/>
    <w:rsid w:val="00F044E8"/>
    <w:rsid w:val="00F05729"/>
    <w:rsid w:val="00F05778"/>
    <w:rsid w:val="00F06876"/>
    <w:rsid w:val="00F07D40"/>
    <w:rsid w:val="00F1261E"/>
    <w:rsid w:val="00F14825"/>
    <w:rsid w:val="00F151D3"/>
    <w:rsid w:val="00F15A0A"/>
    <w:rsid w:val="00F17017"/>
    <w:rsid w:val="00F17A71"/>
    <w:rsid w:val="00F20527"/>
    <w:rsid w:val="00F211CC"/>
    <w:rsid w:val="00F21E54"/>
    <w:rsid w:val="00F2298F"/>
    <w:rsid w:val="00F229DC"/>
    <w:rsid w:val="00F234C3"/>
    <w:rsid w:val="00F23514"/>
    <w:rsid w:val="00F239DF"/>
    <w:rsid w:val="00F2440C"/>
    <w:rsid w:val="00F2477C"/>
    <w:rsid w:val="00F24AEC"/>
    <w:rsid w:val="00F2684D"/>
    <w:rsid w:val="00F27457"/>
    <w:rsid w:val="00F27912"/>
    <w:rsid w:val="00F31050"/>
    <w:rsid w:val="00F312CE"/>
    <w:rsid w:val="00F316AF"/>
    <w:rsid w:val="00F31749"/>
    <w:rsid w:val="00F31854"/>
    <w:rsid w:val="00F31E70"/>
    <w:rsid w:val="00F3232D"/>
    <w:rsid w:val="00F325B4"/>
    <w:rsid w:val="00F328FC"/>
    <w:rsid w:val="00F32A9D"/>
    <w:rsid w:val="00F332F7"/>
    <w:rsid w:val="00F33C26"/>
    <w:rsid w:val="00F34A95"/>
    <w:rsid w:val="00F34E01"/>
    <w:rsid w:val="00F35669"/>
    <w:rsid w:val="00F36C30"/>
    <w:rsid w:val="00F37B79"/>
    <w:rsid w:val="00F427B5"/>
    <w:rsid w:val="00F42CB6"/>
    <w:rsid w:val="00F45A9B"/>
    <w:rsid w:val="00F45F82"/>
    <w:rsid w:val="00F464AB"/>
    <w:rsid w:val="00F470FB"/>
    <w:rsid w:val="00F4766C"/>
    <w:rsid w:val="00F50145"/>
    <w:rsid w:val="00F50280"/>
    <w:rsid w:val="00F50760"/>
    <w:rsid w:val="00F50A78"/>
    <w:rsid w:val="00F51366"/>
    <w:rsid w:val="00F519BE"/>
    <w:rsid w:val="00F52079"/>
    <w:rsid w:val="00F529A8"/>
    <w:rsid w:val="00F536BB"/>
    <w:rsid w:val="00F5381E"/>
    <w:rsid w:val="00F5474B"/>
    <w:rsid w:val="00F54AC1"/>
    <w:rsid w:val="00F551BF"/>
    <w:rsid w:val="00F5559C"/>
    <w:rsid w:val="00F55CAE"/>
    <w:rsid w:val="00F56216"/>
    <w:rsid w:val="00F568CE"/>
    <w:rsid w:val="00F56B21"/>
    <w:rsid w:val="00F57BB1"/>
    <w:rsid w:val="00F600F9"/>
    <w:rsid w:val="00F60E72"/>
    <w:rsid w:val="00F6113D"/>
    <w:rsid w:val="00F62772"/>
    <w:rsid w:val="00F64934"/>
    <w:rsid w:val="00F6514C"/>
    <w:rsid w:val="00F65167"/>
    <w:rsid w:val="00F6645A"/>
    <w:rsid w:val="00F669D8"/>
    <w:rsid w:val="00F66D07"/>
    <w:rsid w:val="00F703E3"/>
    <w:rsid w:val="00F7041F"/>
    <w:rsid w:val="00F719F5"/>
    <w:rsid w:val="00F71A13"/>
    <w:rsid w:val="00F7306D"/>
    <w:rsid w:val="00F7312C"/>
    <w:rsid w:val="00F73407"/>
    <w:rsid w:val="00F73ED8"/>
    <w:rsid w:val="00F7441C"/>
    <w:rsid w:val="00F7525C"/>
    <w:rsid w:val="00F75756"/>
    <w:rsid w:val="00F75AF3"/>
    <w:rsid w:val="00F760A1"/>
    <w:rsid w:val="00F76685"/>
    <w:rsid w:val="00F766BD"/>
    <w:rsid w:val="00F76708"/>
    <w:rsid w:val="00F7680E"/>
    <w:rsid w:val="00F76953"/>
    <w:rsid w:val="00F76B6E"/>
    <w:rsid w:val="00F76C9F"/>
    <w:rsid w:val="00F77B36"/>
    <w:rsid w:val="00F77E0B"/>
    <w:rsid w:val="00F80F9D"/>
    <w:rsid w:val="00F81C13"/>
    <w:rsid w:val="00F81C38"/>
    <w:rsid w:val="00F8254C"/>
    <w:rsid w:val="00F8358D"/>
    <w:rsid w:val="00F83D2E"/>
    <w:rsid w:val="00F848C2"/>
    <w:rsid w:val="00F84C85"/>
    <w:rsid w:val="00F84D69"/>
    <w:rsid w:val="00F85872"/>
    <w:rsid w:val="00F85B2C"/>
    <w:rsid w:val="00F86197"/>
    <w:rsid w:val="00F86C24"/>
    <w:rsid w:val="00F8798D"/>
    <w:rsid w:val="00F87BBE"/>
    <w:rsid w:val="00F900AE"/>
    <w:rsid w:val="00F90324"/>
    <w:rsid w:val="00F91542"/>
    <w:rsid w:val="00F91FA2"/>
    <w:rsid w:val="00F9310D"/>
    <w:rsid w:val="00F934AD"/>
    <w:rsid w:val="00F93BAE"/>
    <w:rsid w:val="00F94D77"/>
    <w:rsid w:val="00F95F6A"/>
    <w:rsid w:val="00F96005"/>
    <w:rsid w:val="00F967CD"/>
    <w:rsid w:val="00F96892"/>
    <w:rsid w:val="00F97D17"/>
    <w:rsid w:val="00F97D9E"/>
    <w:rsid w:val="00F97FDD"/>
    <w:rsid w:val="00FA0A04"/>
    <w:rsid w:val="00FA21B3"/>
    <w:rsid w:val="00FA31DF"/>
    <w:rsid w:val="00FA38BF"/>
    <w:rsid w:val="00FA4166"/>
    <w:rsid w:val="00FA46BF"/>
    <w:rsid w:val="00FA64E9"/>
    <w:rsid w:val="00FA6B40"/>
    <w:rsid w:val="00FA6BB6"/>
    <w:rsid w:val="00FA7DA6"/>
    <w:rsid w:val="00FB03B9"/>
    <w:rsid w:val="00FB0D45"/>
    <w:rsid w:val="00FB10F7"/>
    <w:rsid w:val="00FB111F"/>
    <w:rsid w:val="00FB1805"/>
    <w:rsid w:val="00FB218E"/>
    <w:rsid w:val="00FB2D9B"/>
    <w:rsid w:val="00FB3D1E"/>
    <w:rsid w:val="00FB4128"/>
    <w:rsid w:val="00FB45FD"/>
    <w:rsid w:val="00FB48EE"/>
    <w:rsid w:val="00FB5132"/>
    <w:rsid w:val="00FB56CA"/>
    <w:rsid w:val="00FB6065"/>
    <w:rsid w:val="00FB634B"/>
    <w:rsid w:val="00FB7358"/>
    <w:rsid w:val="00FB7E9F"/>
    <w:rsid w:val="00FB7FE0"/>
    <w:rsid w:val="00FC018D"/>
    <w:rsid w:val="00FC01F2"/>
    <w:rsid w:val="00FC0B12"/>
    <w:rsid w:val="00FC15C3"/>
    <w:rsid w:val="00FC1C02"/>
    <w:rsid w:val="00FC242B"/>
    <w:rsid w:val="00FC26BF"/>
    <w:rsid w:val="00FC2C2D"/>
    <w:rsid w:val="00FC3B62"/>
    <w:rsid w:val="00FC421B"/>
    <w:rsid w:val="00FC475E"/>
    <w:rsid w:val="00FC4A72"/>
    <w:rsid w:val="00FC62B0"/>
    <w:rsid w:val="00FC6CE2"/>
    <w:rsid w:val="00FC6D2F"/>
    <w:rsid w:val="00FC78AC"/>
    <w:rsid w:val="00FD0886"/>
    <w:rsid w:val="00FD13BB"/>
    <w:rsid w:val="00FD1724"/>
    <w:rsid w:val="00FD1FAA"/>
    <w:rsid w:val="00FD20A8"/>
    <w:rsid w:val="00FD2814"/>
    <w:rsid w:val="00FD2957"/>
    <w:rsid w:val="00FD3163"/>
    <w:rsid w:val="00FD3BDE"/>
    <w:rsid w:val="00FD47BD"/>
    <w:rsid w:val="00FD498E"/>
    <w:rsid w:val="00FD5475"/>
    <w:rsid w:val="00FD5495"/>
    <w:rsid w:val="00FD5649"/>
    <w:rsid w:val="00FD56F4"/>
    <w:rsid w:val="00FD58CC"/>
    <w:rsid w:val="00FD5B99"/>
    <w:rsid w:val="00FD6CC8"/>
    <w:rsid w:val="00FD6D38"/>
    <w:rsid w:val="00FD6D4A"/>
    <w:rsid w:val="00FD7A0D"/>
    <w:rsid w:val="00FD7D36"/>
    <w:rsid w:val="00FE051C"/>
    <w:rsid w:val="00FE0DB3"/>
    <w:rsid w:val="00FE21EB"/>
    <w:rsid w:val="00FE27F5"/>
    <w:rsid w:val="00FE2BFF"/>
    <w:rsid w:val="00FE3118"/>
    <w:rsid w:val="00FE4094"/>
    <w:rsid w:val="00FE47ED"/>
    <w:rsid w:val="00FE59F5"/>
    <w:rsid w:val="00FE67FB"/>
    <w:rsid w:val="00FE6853"/>
    <w:rsid w:val="00FE77D0"/>
    <w:rsid w:val="00FF02F5"/>
    <w:rsid w:val="00FF07AF"/>
    <w:rsid w:val="00FF0CFE"/>
    <w:rsid w:val="00FF1846"/>
    <w:rsid w:val="00FF24FF"/>
    <w:rsid w:val="00FF2757"/>
    <w:rsid w:val="00FF2DE1"/>
    <w:rsid w:val="00FF3B36"/>
    <w:rsid w:val="00FF439F"/>
    <w:rsid w:val="00FF44A7"/>
    <w:rsid w:val="00FF4AD8"/>
    <w:rsid w:val="00FF611B"/>
    <w:rsid w:val="00FF6412"/>
    <w:rsid w:val="00FF6818"/>
    <w:rsid w:val="00FF69FD"/>
    <w:rsid w:val="00FF6A23"/>
    <w:rsid w:val="00FF7996"/>
    <w:rsid w:val="00FF7F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0088D72"/>
  <w15:docId w15:val="{46FC3305-1206-4ACA-87B4-DFE6C7C1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Courier New"/>
        <w:color w:val="141413"/>
        <w:sz w:val="24"/>
        <w:szCs w:val="24"/>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3D13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nhideWhenUsed/>
    <w:qFormat/>
    <w:rsid w:val="003D1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EF36E8"/>
    <w:pPr>
      <w:keepNext/>
      <w:spacing w:after="0" w:line="240" w:lineRule="auto"/>
      <w:jc w:val="center"/>
      <w:outlineLvl w:val="2"/>
    </w:pPr>
    <w:rPr>
      <w:rFonts w:eastAsia="Times New Roman" w:cs="Arial"/>
      <w:b/>
      <w:bCs/>
      <w:color w:val="auto"/>
      <w:sz w:val="12"/>
      <w:lang w:eastAsia="de-DE"/>
    </w:rPr>
  </w:style>
  <w:style w:type="paragraph" w:styleId="berschrift4">
    <w:name w:val="heading 4"/>
    <w:basedOn w:val="Standard"/>
    <w:next w:val="Standard"/>
    <w:link w:val="berschrift4Zchn"/>
    <w:qFormat/>
    <w:rsid w:val="00EF36E8"/>
    <w:pPr>
      <w:keepNext/>
      <w:spacing w:after="0" w:line="240" w:lineRule="auto"/>
      <w:jc w:val="center"/>
      <w:outlineLvl w:val="3"/>
    </w:pPr>
    <w:rPr>
      <w:rFonts w:eastAsia="Times New Roman" w:cs="Arial"/>
      <w:b/>
      <w:color w:val="auto"/>
      <w:sz w:val="18"/>
      <w:lang w:eastAsia="de-DE"/>
    </w:rPr>
  </w:style>
  <w:style w:type="paragraph" w:styleId="berschrift7">
    <w:name w:val="heading 7"/>
    <w:basedOn w:val="Standard"/>
    <w:next w:val="Standard"/>
    <w:link w:val="berschrift7Zchn"/>
    <w:qFormat/>
    <w:rsid w:val="00EF36E8"/>
    <w:pPr>
      <w:keepNext/>
      <w:shd w:val="clear" w:color="auto" w:fill="FF9900"/>
      <w:spacing w:after="0" w:line="240" w:lineRule="auto"/>
      <w:jc w:val="center"/>
      <w:outlineLvl w:val="6"/>
    </w:pPr>
    <w:rPr>
      <w:rFonts w:eastAsia="Times New Roman" w:cs="Arial"/>
      <w:b/>
      <w:bCs/>
      <w:color w:val="auto"/>
      <w:sz w:val="20"/>
      <w:lang w:eastAsia="de-DE"/>
    </w:rPr>
  </w:style>
  <w:style w:type="paragraph" w:styleId="berschrift8">
    <w:name w:val="heading 8"/>
    <w:basedOn w:val="Standard"/>
    <w:next w:val="Standard"/>
    <w:link w:val="berschrift8Zchn"/>
    <w:qFormat/>
    <w:rsid w:val="00EF36E8"/>
    <w:pPr>
      <w:keepNext/>
      <w:autoSpaceDE w:val="0"/>
      <w:autoSpaceDN w:val="0"/>
      <w:adjustRightInd w:val="0"/>
      <w:spacing w:after="0" w:line="240" w:lineRule="auto"/>
      <w:jc w:val="center"/>
      <w:outlineLvl w:val="7"/>
    </w:pPr>
    <w:rPr>
      <w:rFonts w:eastAsia="Times New Roman" w:cs="Arial"/>
      <w:b/>
      <w:bCs/>
      <w:color w:val="FF0000"/>
      <w:sz w:val="16"/>
      <w:szCs w:val="40"/>
      <w:lang w:eastAsia="de-DE"/>
    </w:rPr>
  </w:style>
  <w:style w:type="paragraph" w:styleId="berschrift9">
    <w:name w:val="heading 9"/>
    <w:basedOn w:val="Standard"/>
    <w:next w:val="Standard"/>
    <w:link w:val="berschrift9Zchn"/>
    <w:qFormat/>
    <w:rsid w:val="00EF36E8"/>
    <w:pPr>
      <w:keepNext/>
      <w:spacing w:after="0" w:line="240" w:lineRule="auto"/>
      <w:jc w:val="center"/>
      <w:outlineLvl w:val="8"/>
    </w:pPr>
    <w:rPr>
      <w:rFonts w:eastAsia="Times New Roman" w:cs="Arial"/>
      <w:b/>
      <w:bCs/>
      <w:color w:val="auto"/>
      <w:sz w:val="1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972A5"/>
    <w:rPr>
      <w:color w:val="0000FF" w:themeColor="hyperlink"/>
      <w:u w:val="single"/>
    </w:rPr>
  </w:style>
  <w:style w:type="paragraph" w:styleId="Sprechblasentext">
    <w:name w:val="Balloon Text"/>
    <w:basedOn w:val="Standard"/>
    <w:link w:val="SprechblasentextZchn"/>
    <w:unhideWhenUsed/>
    <w:rsid w:val="00750B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750BC5"/>
    <w:rPr>
      <w:rFonts w:ascii="Tahoma" w:eastAsiaTheme="minorEastAsia" w:hAnsi="Tahoma" w:cs="Tahoma"/>
      <w:sz w:val="16"/>
      <w:szCs w:val="16"/>
      <w:lang w:eastAsia="de-DE"/>
    </w:rPr>
  </w:style>
  <w:style w:type="table" w:styleId="Tabellenraster">
    <w:name w:val="Table Grid"/>
    <w:basedOn w:val="NormaleTabelle"/>
    <w:rsid w:val="00750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D16703"/>
    <w:pPr>
      <w:tabs>
        <w:tab w:val="center" w:pos="4536"/>
        <w:tab w:val="right" w:pos="9072"/>
      </w:tabs>
      <w:spacing w:after="0" w:line="240" w:lineRule="auto"/>
    </w:pPr>
  </w:style>
  <w:style w:type="character" w:customStyle="1" w:styleId="KopfzeileZchn">
    <w:name w:val="Kopfzeile Zchn"/>
    <w:basedOn w:val="Absatz-Standardschriftart"/>
    <w:link w:val="Kopfzeile"/>
    <w:rsid w:val="00D16703"/>
    <w:rPr>
      <w:rFonts w:eastAsiaTheme="minorEastAsia"/>
      <w:lang w:eastAsia="de-DE"/>
    </w:rPr>
  </w:style>
  <w:style w:type="paragraph" w:styleId="Fuzeile">
    <w:name w:val="footer"/>
    <w:basedOn w:val="Standard"/>
    <w:link w:val="FuzeileZchn"/>
    <w:unhideWhenUsed/>
    <w:rsid w:val="00D16703"/>
    <w:pPr>
      <w:tabs>
        <w:tab w:val="center" w:pos="4536"/>
        <w:tab w:val="right" w:pos="9072"/>
      </w:tabs>
      <w:spacing w:after="0" w:line="240" w:lineRule="auto"/>
    </w:pPr>
  </w:style>
  <w:style w:type="character" w:customStyle="1" w:styleId="FuzeileZchn">
    <w:name w:val="Fußzeile Zchn"/>
    <w:basedOn w:val="Absatz-Standardschriftart"/>
    <w:link w:val="Fuzeile"/>
    <w:rsid w:val="00D16703"/>
    <w:rPr>
      <w:rFonts w:eastAsiaTheme="minorEastAsia"/>
      <w:lang w:eastAsia="de-DE"/>
    </w:rPr>
  </w:style>
  <w:style w:type="paragraph" w:styleId="HTMLVorformatiert">
    <w:name w:val="HTML Preformatted"/>
    <w:basedOn w:val="Standard"/>
    <w:link w:val="HTMLVorformatiertZchn"/>
    <w:uiPriority w:val="99"/>
    <w:semiHidden/>
    <w:unhideWhenUsed/>
    <w:rsid w:val="00F55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rPr>
  </w:style>
  <w:style w:type="character" w:customStyle="1" w:styleId="HTMLVorformatiertZchn">
    <w:name w:val="HTML Vorformatiert Zchn"/>
    <w:basedOn w:val="Absatz-Standardschriftart"/>
    <w:link w:val="HTMLVorformatiert"/>
    <w:uiPriority w:val="99"/>
    <w:semiHidden/>
    <w:rsid w:val="00F551BF"/>
    <w:rPr>
      <w:rFonts w:ascii="Courier New" w:eastAsia="Times New Roman" w:hAnsi="Courier New" w:cs="Courier New"/>
      <w:color w:val="auto"/>
      <w:sz w:val="20"/>
      <w:szCs w:val="20"/>
      <w:lang w:eastAsia="de-DE"/>
    </w:rPr>
  </w:style>
  <w:style w:type="character" w:customStyle="1" w:styleId="skimwords-unlinked">
    <w:name w:val="skimwords-unlinked"/>
    <w:basedOn w:val="Absatz-Standardschriftart"/>
    <w:rsid w:val="00F551BF"/>
  </w:style>
  <w:style w:type="paragraph" w:styleId="berarbeitung">
    <w:name w:val="Revision"/>
    <w:hidden/>
    <w:uiPriority w:val="99"/>
    <w:semiHidden/>
    <w:rsid w:val="007A4D38"/>
    <w:pPr>
      <w:spacing w:after="0" w:line="240" w:lineRule="auto"/>
    </w:pPr>
    <w:rPr>
      <w:rFonts w:eastAsiaTheme="minorEastAsia"/>
      <w:lang w:eastAsia="de-DE"/>
    </w:rPr>
  </w:style>
  <w:style w:type="character" w:styleId="Platzhaltertext">
    <w:name w:val="Placeholder Text"/>
    <w:basedOn w:val="Absatz-Standardschriftart"/>
    <w:uiPriority w:val="99"/>
    <w:semiHidden/>
    <w:rsid w:val="00BB5366"/>
    <w:rPr>
      <w:color w:val="808080"/>
    </w:rPr>
  </w:style>
  <w:style w:type="paragraph" w:styleId="Listenabsatz">
    <w:name w:val="List Paragraph"/>
    <w:basedOn w:val="Standard"/>
    <w:uiPriority w:val="34"/>
    <w:qFormat/>
    <w:rsid w:val="00BD14CC"/>
    <w:pPr>
      <w:ind w:left="720"/>
      <w:contextualSpacing/>
    </w:pPr>
  </w:style>
  <w:style w:type="paragraph" w:styleId="IntensivesZitat">
    <w:name w:val="Intense Quote"/>
    <w:basedOn w:val="Standard"/>
    <w:next w:val="Standard"/>
    <w:link w:val="IntensivesZitatZchn"/>
    <w:uiPriority w:val="30"/>
    <w:qFormat/>
    <w:rsid w:val="005A5F7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5A5F72"/>
    <w:rPr>
      <w:i/>
      <w:iCs/>
      <w:color w:val="4F81BD" w:themeColor="accent1"/>
    </w:rPr>
  </w:style>
  <w:style w:type="character" w:styleId="IntensiveHervorhebung">
    <w:name w:val="Intense Emphasis"/>
    <w:basedOn w:val="Absatz-Standardschriftart"/>
    <w:uiPriority w:val="21"/>
    <w:qFormat/>
    <w:rsid w:val="005A5F72"/>
    <w:rPr>
      <w:i/>
      <w:iCs/>
      <w:color w:val="4F81BD" w:themeColor="accent1"/>
    </w:rPr>
  </w:style>
  <w:style w:type="character" w:customStyle="1" w:styleId="berschrift1Zchn">
    <w:name w:val="Überschrift 1 Zchn"/>
    <w:basedOn w:val="Absatz-Standardschriftart"/>
    <w:link w:val="berschrift1"/>
    <w:rsid w:val="003D13C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rsid w:val="003D13C8"/>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rsid w:val="00EF36E8"/>
    <w:rPr>
      <w:rFonts w:eastAsia="Times New Roman" w:cs="Arial"/>
      <w:b/>
      <w:bCs/>
      <w:color w:val="auto"/>
      <w:sz w:val="12"/>
      <w:lang w:eastAsia="de-DE"/>
    </w:rPr>
  </w:style>
  <w:style w:type="character" w:customStyle="1" w:styleId="berschrift4Zchn">
    <w:name w:val="Überschrift 4 Zchn"/>
    <w:basedOn w:val="Absatz-Standardschriftart"/>
    <w:link w:val="berschrift4"/>
    <w:rsid w:val="00EF36E8"/>
    <w:rPr>
      <w:rFonts w:eastAsia="Times New Roman" w:cs="Arial"/>
      <w:b/>
      <w:color w:val="auto"/>
      <w:sz w:val="18"/>
      <w:lang w:eastAsia="de-DE"/>
    </w:rPr>
  </w:style>
  <w:style w:type="character" w:customStyle="1" w:styleId="berschrift7Zchn">
    <w:name w:val="Überschrift 7 Zchn"/>
    <w:basedOn w:val="Absatz-Standardschriftart"/>
    <w:link w:val="berschrift7"/>
    <w:rsid w:val="00EF36E8"/>
    <w:rPr>
      <w:rFonts w:eastAsia="Times New Roman" w:cs="Arial"/>
      <w:b/>
      <w:bCs/>
      <w:color w:val="auto"/>
      <w:sz w:val="20"/>
      <w:shd w:val="clear" w:color="auto" w:fill="FF9900"/>
      <w:lang w:eastAsia="de-DE"/>
    </w:rPr>
  </w:style>
  <w:style w:type="character" w:customStyle="1" w:styleId="berschrift8Zchn">
    <w:name w:val="Überschrift 8 Zchn"/>
    <w:basedOn w:val="Absatz-Standardschriftart"/>
    <w:link w:val="berschrift8"/>
    <w:rsid w:val="00EF36E8"/>
    <w:rPr>
      <w:rFonts w:eastAsia="Times New Roman" w:cs="Arial"/>
      <w:b/>
      <w:bCs/>
      <w:color w:val="FF0000"/>
      <w:sz w:val="16"/>
      <w:szCs w:val="40"/>
      <w:lang w:eastAsia="de-DE"/>
    </w:rPr>
  </w:style>
  <w:style w:type="character" w:customStyle="1" w:styleId="berschrift9Zchn">
    <w:name w:val="Überschrift 9 Zchn"/>
    <w:basedOn w:val="Absatz-Standardschriftart"/>
    <w:link w:val="berschrift9"/>
    <w:rsid w:val="00EF36E8"/>
    <w:rPr>
      <w:rFonts w:eastAsia="Times New Roman" w:cs="Arial"/>
      <w:b/>
      <w:bCs/>
      <w:color w:val="auto"/>
      <w:sz w:val="16"/>
      <w:lang w:eastAsia="de-DE"/>
    </w:rPr>
  </w:style>
  <w:style w:type="numbering" w:customStyle="1" w:styleId="KeineListe1">
    <w:name w:val="Keine Liste1"/>
    <w:next w:val="KeineListe"/>
    <w:uiPriority w:val="99"/>
    <w:semiHidden/>
    <w:unhideWhenUsed/>
    <w:rsid w:val="00EF36E8"/>
  </w:style>
  <w:style w:type="paragraph" w:styleId="Textkrper">
    <w:name w:val="Body Text"/>
    <w:basedOn w:val="Standard"/>
    <w:link w:val="TextkrperZchn"/>
    <w:rsid w:val="00EF36E8"/>
    <w:pPr>
      <w:spacing w:after="0" w:line="240" w:lineRule="auto"/>
      <w:jc w:val="center"/>
    </w:pPr>
    <w:rPr>
      <w:rFonts w:eastAsia="Times New Roman" w:cs="Arial"/>
      <w:b/>
      <w:bCs/>
      <w:color w:val="auto"/>
      <w:sz w:val="12"/>
      <w:lang w:eastAsia="de-DE"/>
    </w:rPr>
  </w:style>
  <w:style w:type="character" w:customStyle="1" w:styleId="TextkrperZchn">
    <w:name w:val="Textkörper Zchn"/>
    <w:basedOn w:val="Absatz-Standardschriftart"/>
    <w:link w:val="Textkrper"/>
    <w:rsid w:val="00EF36E8"/>
    <w:rPr>
      <w:rFonts w:eastAsia="Times New Roman" w:cs="Arial"/>
      <w:b/>
      <w:bCs/>
      <w:color w:val="auto"/>
      <w:sz w:val="12"/>
      <w:lang w:eastAsia="de-DE"/>
    </w:rPr>
  </w:style>
  <w:style w:type="paragraph" w:styleId="Textkrper2">
    <w:name w:val="Body Text 2"/>
    <w:basedOn w:val="Standard"/>
    <w:link w:val="Textkrper2Zchn"/>
    <w:rsid w:val="00EF36E8"/>
    <w:pPr>
      <w:autoSpaceDE w:val="0"/>
      <w:autoSpaceDN w:val="0"/>
      <w:adjustRightInd w:val="0"/>
      <w:spacing w:after="0" w:line="240" w:lineRule="auto"/>
      <w:jc w:val="center"/>
    </w:pPr>
    <w:rPr>
      <w:rFonts w:eastAsia="Times New Roman" w:cs="Arial"/>
      <w:b/>
      <w:bCs/>
      <w:color w:val="FF0000"/>
      <w:sz w:val="40"/>
      <w:szCs w:val="40"/>
      <w:lang w:eastAsia="de-DE"/>
    </w:rPr>
  </w:style>
  <w:style w:type="character" w:customStyle="1" w:styleId="Textkrper2Zchn">
    <w:name w:val="Textkörper 2 Zchn"/>
    <w:basedOn w:val="Absatz-Standardschriftart"/>
    <w:link w:val="Textkrper2"/>
    <w:rsid w:val="00EF36E8"/>
    <w:rPr>
      <w:rFonts w:eastAsia="Times New Roman" w:cs="Arial"/>
      <w:b/>
      <w:bCs/>
      <w:color w:val="FF0000"/>
      <w:sz w:val="40"/>
      <w:szCs w:val="40"/>
      <w:lang w:eastAsia="de-DE"/>
    </w:rPr>
  </w:style>
  <w:style w:type="paragraph" w:styleId="Textkrper3">
    <w:name w:val="Body Text 3"/>
    <w:basedOn w:val="Standard"/>
    <w:link w:val="Textkrper3Zchn"/>
    <w:rsid w:val="00EF36E8"/>
    <w:pPr>
      <w:spacing w:after="0" w:line="240" w:lineRule="auto"/>
      <w:jc w:val="center"/>
    </w:pPr>
    <w:rPr>
      <w:rFonts w:eastAsia="Times New Roman" w:cs="Arial"/>
      <w:b/>
      <w:bCs/>
      <w:color w:val="auto"/>
      <w:sz w:val="16"/>
      <w:szCs w:val="20"/>
      <w:lang w:eastAsia="de-DE"/>
    </w:rPr>
  </w:style>
  <w:style w:type="character" w:customStyle="1" w:styleId="Textkrper3Zchn">
    <w:name w:val="Textkörper 3 Zchn"/>
    <w:basedOn w:val="Absatz-Standardschriftart"/>
    <w:link w:val="Textkrper3"/>
    <w:rsid w:val="00EF36E8"/>
    <w:rPr>
      <w:rFonts w:eastAsia="Times New Roman" w:cs="Arial"/>
      <w:b/>
      <w:bCs/>
      <w:color w:val="auto"/>
      <w:sz w:val="16"/>
      <w:szCs w:val="20"/>
      <w:lang w:eastAsia="de-DE"/>
    </w:rPr>
  </w:style>
  <w:style w:type="table" w:customStyle="1" w:styleId="Tabellenraster1">
    <w:name w:val="Tabellenraster1"/>
    <w:basedOn w:val="NormaleTabelle"/>
    <w:next w:val="Tabellenraster"/>
    <w:rsid w:val="00EF36E8"/>
    <w:pPr>
      <w:spacing w:after="0" w:line="240" w:lineRule="auto"/>
    </w:pPr>
    <w:rPr>
      <w:rFonts w:ascii="Times New Roman" w:eastAsia="Times New Roman" w:hAnsi="Times New Roman" w:cs="Times New Roman"/>
      <w:color w:val="auto"/>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Kopfzeile"/>
    <w:link w:val="6Zchn"/>
    <w:qFormat/>
    <w:rsid w:val="00EF36E8"/>
    <w:rPr>
      <w:rFonts w:eastAsia="Times New Roman" w:cs="Arial"/>
      <w:color w:val="auto"/>
      <w:sz w:val="12"/>
      <w:szCs w:val="16"/>
      <w:lang w:eastAsia="de-DE"/>
    </w:rPr>
  </w:style>
  <w:style w:type="paragraph" w:customStyle="1" w:styleId="18">
    <w:name w:val="18"/>
    <w:basedOn w:val="Kopfzeile"/>
    <w:link w:val="18Zchn"/>
    <w:qFormat/>
    <w:rsid w:val="00EF36E8"/>
    <w:rPr>
      <w:rFonts w:eastAsia="Times New Roman" w:cs="Arial"/>
      <w:b/>
      <w:bCs/>
      <w:color w:val="000000"/>
      <w:sz w:val="36"/>
      <w:szCs w:val="36"/>
      <w:lang w:eastAsia="de-DE"/>
    </w:rPr>
  </w:style>
  <w:style w:type="character" w:customStyle="1" w:styleId="6Zchn">
    <w:name w:val="6 Zchn"/>
    <w:link w:val="6"/>
    <w:rsid w:val="00EF36E8"/>
    <w:rPr>
      <w:rFonts w:eastAsia="Times New Roman" w:cs="Arial"/>
      <w:color w:val="auto"/>
      <w:sz w:val="12"/>
      <w:szCs w:val="16"/>
      <w:lang w:eastAsia="de-DE"/>
    </w:rPr>
  </w:style>
  <w:style w:type="character" w:customStyle="1" w:styleId="18Zchn">
    <w:name w:val="18 Zchn"/>
    <w:link w:val="18"/>
    <w:rsid w:val="00EF36E8"/>
    <w:rPr>
      <w:rFonts w:eastAsia="Times New Roman" w:cs="Arial"/>
      <w:b/>
      <w:bCs/>
      <w:color w:val="000000"/>
      <w:sz w:val="36"/>
      <w:szCs w:val="36"/>
      <w:lang w:eastAsia="de-DE"/>
    </w:rPr>
  </w:style>
  <w:style w:type="paragraph" w:styleId="StandardWeb">
    <w:name w:val="Normal (Web)"/>
    <w:basedOn w:val="Standard"/>
    <w:uiPriority w:val="99"/>
    <w:semiHidden/>
    <w:unhideWhenUsed/>
    <w:rsid w:val="00EF36E8"/>
    <w:pPr>
      <w:spacing w:before="100" w:beforeAutospacing="1" w:after="100" w:afterAutospacing="1" w:line="240" w:lineRule="auto"/>
    </w:pPr>
    <w:rPr>
      <w:rFonts w:ascii="Times New Roman" w:eastAsiaTheme="minorEastAsia" w:hAnsi="Times New Roman" w:cs="Times New Roman"/>
      <w:color w:val="auto"/>
      <w:lang w:eastAsia="de-DE"/>
    </w:rPr>
  </w:style>
  <w:style w:type="numbering" w:customStyle="1" w:styleId="KeineListe2">
    <w:name w:val="Keine Liste2"/>
    <w:next w:val="KeineListe"/>
    <w:uiPriority w:val="99"/>
    <w:semiHidden/>
    <w:unhideWhenUsed/>
    <w:rsid w:val="00FA4166"/>
  </w:style>
  <w:style w:type="table" w:customStyle="1" w:styleId="Tabellenraster2">
    <w:name w:val="Tabellenraster2"/>
    <w:basedOn w:val="NormaleTabelle"/>
    <w:next w:val="Tabellenraster"/>
    <w:rsid w:val="00FA4166"/>
    <w:pPr>
      <w:spacing w:after="0" w:line="240" w:lineRule="auto"/>
    </w:pPr>
    <w:rPr>
      <w:rFonts w:ascii="Times New Roman" w:eastAsia="Times New Roman" w:hAnsi="Times New Roman" w:cs="Times New Roman"/>
      <w:color w:val="auto"/>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73764">
      <w:bodyDiv w:val="1"/>
      <w:marLeft w:val="0"/>
      <w:marRight w:val="0"/>
      <w:marTop w:val="0"/>
      <w:marBottom w:val="0"/>
      <w:divBdr>
        <w:top w:val="none" w:sz="0" w:space="0" w:color="auto"/>
        <w:left w:val="none" w:sz="0" w:space="0" w:color="auto"/>
        <w:bottom w:val="none" w:sz="0" w:space="0" w:color="auto"/>
        <w:right w:val="none" w:sz="0" w:space="0" w:color="auto"/>
      </w:divBdr>
    </w:div>
    <w:div w:id="145181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D2D-0B4D-4B6D-91D6-0DE29D6A1831}">
  <ds:schemaRefs>
    <ds:schemaRef ds:uri="http://schemas.microsoft.com/office/2006/customDocumentInformationPanel"/>
  </ds:schemaRefs>
</ds:datastoreItem>
</file>

<file path=customXml/itemProps2.xml><?xml version="1.0" encoding="utf-8"?>
<ds:datastoreItem xmlns:ds="http://schemas.openxmlformats.org/officeDocument/2006/customXml" ds:itemID="{0E2DB94A-3C05-43D1-B44E-E5D21748D5A6}">
  <ds:schemaRefs>
    <ds:schemaRef ds:uri="http://schemas.openxmlformats.org/officeDocument/2006/bibliography"/>
  </ds:schemaRefs>
</ds:datastoreItem>
</file>

<file path=customXml/itemProps3.xml><?xml version="1.0" encoding="utf-8"?>
<ds:datastoreItem xmlns:ds="http://schemas.openxmlformats.org/officeDocument/2006/customXml" ds:itemID="{14C85E3D-2EE1-435F-9507-EF0521EE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5067</Words>
  <Characters>31923</Characters>
  <Application>Microsoft Office Word</Application>
  <DocSecurity>0</DocSecurity>
  <Lines>266</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Seiermann</dc:creator>
  <cp:keywords/>
  <dc:description/>
  <cp:lastModifiedBy>Elsbeth Müller</cp:lastModifiedBy>
  <cp:revision>3</cp:revision>
  <cp:lastPrinted>2015-01-10T13:02:00Z</cp:lastPrinted>
  <dcterms:created xsi:type="dcterms:W3CDTF">2026-04-13T07:09:00Z</dcterms:created>
  <dcterms:modified xsi:type="dcterms:W3CDTF">2026-04-13T07:12:00Z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tatus">
    <vt:i4>1</vt:i4>
  </property>
  <property fmtid="{D5CDD505-2E9C-101B-9397-08002B2CF9AE}" pid="3" name="IsTemplate">
    <vt:bool>true</vt:bool>
  </property>
  <property fmtid="{D5CDD505-2E9C-101B-9397-08002B2CF9AE}" pid="4" name="ReleaseMode">
    <vt:i4>1</vt:i4>
  </property>
  <property fmtid="{D5CDD505-2E9C-101B-9397-08002B2CF9AE}" pid="5" name="OpeningView">
    <vt:lpwstr>AdminView</vt:lpwstr>
  </property>
</Properties>
</file>